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465F" w14:textId="2C1A682B" w:rsidR="002E58BA" w:rsidRPr="00C4111D" w:rsidRDefault="00BD1AFB" w:rsidP="00660CF5">
      <w:pPr>
        <w:pStyle w:val="Wzoryuzasadnienie"/>
        <w:widowControl/>
        <w:spacing w:line="360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Tarnobrzeg</w:t>
      </w:r>
      <w:r w:rsidR="002E58BA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B61E8F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2A605F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61E8F">
        <w:rPr>
          <w:rFonts w:asciiTheme="minorHAnsi" w:hAnsiTheme="minorHAnsi" w:cstheme="minorHAnsi"/>
          <w:color w:val="auto"/>
          <w:sz w:val="22"/>
          <w:szCs w:val="22"/>
        </w:rPr>
        <w:t xml:space="preserve"> stycznia 2023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 roku</w:t>
      </w:r>
    </w:p>
    <w:p w14:paraId="473D6DE1" w14:textId="77777777" w:rsidR="002E58BA" w:rsidRPr="00C4111D" w:rsidRDefault="002E58BA" w:rsidP="00660CF5">
      <w:pPr>
        <w:pStyle w:val="Wzoryuzasadnienie"/>
        <w:widowControl/>
        <w:spacing w:line="36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8166266" w14:textId="41AE9253" w:rsidR="00D401C6" w:rsidRPr="00C4111D" w:rsidRDefault="00D401C6" w:rsidP="00660CF5">
      <w:pPr>
        <w:pStyle w:val="Wzoryuzasadnienie"/>
        <w:widowControl/>
        <w:spacing w:line="36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C4111D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PROPOZYCJE UKŁADOWE</w:t>
      </w:r>
      <w:r w:rsidR="00086608" w:rsidRPr="00C4111D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</w:t>
      </w:r>
    </w:p>
    <w:p w14:paraId="61304C0C" w14:textId="77777777" w:rsidR="002E58BA" w:rsidRPr="00C4111D" w:rsidRDefault="002E58BA" w:rsidP="00660CF5">
      <w:pPr>
        <w:pStyle w:val="Wzoryuzasadnienie"/>
        <w:widowControl/>
        <w:spacing w:line="36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AD33117" w14:textId="71488666" w:rsidR="002E58BA" w:rsidRPr="00C4111D" w:rsidRDefault="000C7E5E" w:rsidP="00660CF5">
      <w:pPr>
        <w:pStyle w:val="Wzoryuzasadnienie"/>
        <w:widowControl/>
        <w:spacing w:line="36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4111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BD1AFB">
        <w:rPr>
          <w:rFonts w:asciiTheme="minorHAnsi" w:hAnsiTheme="minorHAnsi" w:cstheme="minorHAnsi"/>
          <w:b/>
          <w:bCs/>
          <w:color w:val="auto"/>
          <w:sz w:val="22"/>
          <w:szCs w:val="22"/>
        </w:rPr>
        <w:t>Fitnessclinic sp. z o.o.</w:t>
      </w:r>
      <w:r w:rsidR="002E58BA" w:rsidRPr="00C4111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 restrukturyzacji z siedzibą w </w:t>
      </w:r>
      <w:r w:rsidR="00BD1AFB">
        <w:rPr>
          <w:rFonts w:asciiTheme="minorHAnsi" w:hAnsiTheme="minorHAnsi" w:cstheme="minorHAnsi"/>
          <w:b/>
          <w:bCs/>
          <w:color w:val="auto"/>
          <w:sz w:val="22"/>
          <w:szCs w:val="22"/>
        </w:rPr>
        <w:t>Tarnobrzegu</w:t>
      </w:r>
      <w:r w:rsidR="002E58BA" w:rsidRPr="00C4111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6FAF68F8" w14:textId="60C287C6" w:rsidR="002E58BA" w:rsidRPr="00C4111D" w:rsidRDefault="002E58BA" w:rsidP="00660CF5">
      <w:pPr>
        <w:pStyle w:val="Wzoryuzasadnienie"/>
        <w:widowControl/>
        <w:spacing w:line="36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4111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ul. </w:t>
      </w:r>
      <w:r w:rsidR="00AD69AB">
        <w:rPr>
          <w:rFonts w:asciiTheme="minorHAnsi" w:hAnsiTheme="minorHAnsi" w:cstheme="minorHAnsi"/>
          <w:b/>
          <w:bCs/>
          <w:color w:val="auto"/>
          <w:sz w:val="22"/>
          <w:szCs w:val="22"/>
        </w:rPr>
        <w:t>Władysława Sikorskiego 11/42, 39-400 Tarnobrzeg</w:t>
      </w:r>
    </w:p>
    <w:p w14:paraId="1242569A" w14:textId="0A9BB6EE" w:rsidR="002E58BA" w:rsidRPr="00C4111D" w:rsidRDefault="002E58BA" w:rsidP="00660CF5">
      <w:pPr>
        <w:pStyle w:val="Wzoryuzasadnienie"/>
        <w:widowControl/>
        <w:spacing w:line="36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4111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KRS: </w:t>
      </w:r>
      <w:r w:rsidR="00AD69AB" w:rsidRPr="00AD69AB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0000695271</w:t>
      </w:r>
    </w:p>
    <w:p w14:paraId="1A630A43" w14:textId="4FBD5699" w:rsidR="002E58BA" w:rsidRPr="00C4111D" w:rsidRDefault="002E58BA" w:rsidP="00660CF5">
      <w:pPr>
        <w:pStyle w:val="Wzoryuzasadnienie"/>
        <w:widowControl/>
        <w:spacing w:line="36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4111D">
        <w:rPr>
          <w:rFonts w:asciiTheme="minorHAnsi" w:hAnsiTheme="minorHAnsi" w:cstheme="minorHAnsi"/>
          <w:b/>
          <w:bCs/>
          <w:color w:val="auto"/>
          <w:sz w:val="22"/>
          <w:szCs w:val="22"/>
        </w:rPr>
        <w:t>(dalej jako: „Spółka”</w:t>
      </w:r>
      <w:r w:rsidR="0042614E" w:rsidRPr="00C4111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lub „Dłużnik”</w:t>
      </w:r>
      <w:r w:rsidRPr="00C4111D">
        <w:rPr>
          <w:rFonts w:asciiTheme="minorHAnsi" w:hAnsiTheme="minorHAnsi" w:cstheme="minorHAnsi"/>
          <w:b/>
          <w:bCs/>
          <w:color w:val="auto"/>
          <w:sz w:val="22"/>
          <w:szCs w:val="22"/>
        </w:rPr>
        <w:t>)</w:t>
      </w:r>
    </w:p>
    <w:p w14:paraId="63EFFC7D" w14:textId="77777777" w:rsidR="002E58BA" w:rsidRPr="00C4111D" w:rsidRDefault="002E58BA" w:rsidP="00660CF5">
      <w:pPr>
        <w:pStyle w:val="Wzoryuzasadnienie"/>
        <w:widowControl/>
        <w:spacing w:line="360" w:lineRule="auto"/>
        <w:contextualSpacing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3C5B6B4" w14:textId="49E4D224" w:rsidR="00931EF7" w:rsidRPr="00C4111D" w:rsidRDefault="00931EF7">
      <w:pPr>
        <w:pStyle w:val="Wzoryuzasadnienie"/>
        <w:widowControl/>
        <w:numPr>
          <w:ilvl w:val="0"/>
          <w:numId w:val="5"/>
        </w:numPr>
        <w:spacing w:line="36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C4111D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Informacje ogólne</w:t>
      </w:r>
      <w:r w:rsidR="00E249EA" w:rsidRPr="00C4111D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 xml:space="preserve"> i główne założenia. </w:t>
      </w:r>
    </w:p>
    <w:p w14:paraId="1AB3EF2F" w14:textId="03EB9C0B" w:rsidR="000C7E5E" w:rsidRPr="00C4111D" w:rsidRDefault="000C7E5E" w:rsidP="00660CF5">
      <w:pPr>
        <w:pStyle w:val="Wzoryuzasadnienie"/>
        <w:widowControl/>
        <w:spacing w:line="36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ED61799" w14:textId="7A75A711" w:rsidR="000E20B8" w:rsidRPr="00C4111D" w:rsidRDefault="000E20B8">
      <w:pPr>
        <w:pStyle w:val="Wzoryuzasadnienie"/>
        <w:widowControl/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Zgodnie z art. 161 ust. 1 </w:t>
      </w:r>
      <w:r w:rsidR="00394668">
        <w:rPr>
          <w:rFonts w:asciiTheme="minorHAnsi" w:hAnsiTheme="minorHAnsi" w:cstheme="minorHAnsi"/>
          <w:color w:val="auto"/>
          <w:sz w:val="22"/>
          <w:szCs w:val="22"/>
        </w:rPr>
        <w:t>ustawy z dnia 15 maja 2015 r.- Prawo restrukturyzacyjne (dalej „pr.rest.”),</w:t>
      </w:r>
      <w:r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 propozycje układowe mogą przewidywać podział wierzycieli na grupy obejmujące odmienne kategorie interesów.</w:t>
      </w:r>
    </w:p>
    <w:p w14:paraId="6780FF52" w14:textId="11F9635A" w:rsidR="00815760" w:rsidRPr="00C4111D" w:rsidRDefault="00815760">
      <w:pPr>
        <w:pStyle w:val="Wzoryuzasadnienie"/>
        <w:widowControl/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Zważywszy na podobny interes wszystkich wierzycieli w przeprowadzeniu postępowania </w:t>
      </w:r>
      <w:r w:rsidR="00FE0D96">
        <w:rPr>
          <w:rFonts w:asciiTheme="minorHAnsi" w:hAnsiTheme="minorHAnsi" w:cstheme="minorHAnsi"/>
          <w:color w:val="auto"/>
          <w:sz w:val="22"/>
          <w:szCs w:val="22"/>
        </w:rPr>
        <w:t>restrukturyzacyjnego</w:t>
      </w:r>
      <w:r w:rsidR="00FC1847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 i zawarciu układu</w:t>
      </w:r>
      <w:r w:rsidRPr="00C4111D">
        <w:rPr>
          <w:rFonts w:asciiTheme="minorHAnsi" w:hAnsiTheme="minorHAnsi" w:cstheme="minorHAnsi"/>
          <w:color w:val="auto"/>
          <w:sz w:val="22"/>
          <w:szCs w:val="22"/>
        </w:rPr>
        <w:t>, aby uzyskać zaspokojenie większe</w:t>
      </w:r>
      <w:r w:rsidR="008D7B1C" w:rsidRPr="00C4111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 niż w </w:t>
      </w:r>
      <w:r w:rsidR="00394668">
        <w:rPr>
          <w:rFonts w:asciiTheme="minorHAnsi" w:hAnsiTheme="minorHAnsi" w:cstheme="minorHAnsi"/>
          <w:color w:val="auto"/>
          <w:sz w:val="22"/>
          <w:szCs w:val="22"/>
        </w:rPr>
        <w:t>przypadku ogłoszenia</w:t>
      </w:r>
      <w:r w:rsidR="00394668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4111D">
        <w:rPr>
          <w:rFonts w:asciiTheme="minorHAnsi" w:hAnsiTheme="minorHAnsi" w:cstheme="minorHAnsi"/>
          <w:color w:val="auto"/>
          <w:sz w:val="22"/>
          <w:szCs w:val="22"/>
        </w:rPr>
        <w:t>upadłości Spółki, proponowane jest dokonanie podziału wierzycieli na grupy przy uwzględnieniu następujących czynników:</w:t>
      </w:r>
    </w:p>
    <w:p w14:paraId="364212AF" w14:textId="1771FEC6" w:rsidR="00815760" w:rsidRDefault="00815760">
      <w:pPr>
        <w:pStyle w:val="Akapitzlist"/>
        <w:numPr>
          <w:ilvl w:val="0"/>
          <w:numId w:val="6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4111D">
        <w:rPr>
          <w:rFonts w:asciiTheme="minorHAnsi" w:hAnsiTheme="minorHAnsi" w:cstheme="minorHAnsi"/>
        </w:rPr>
        <w:t>wysokoś</w:t>
      </w:r>
      <w:r w:rsidR="00394668">
        <w:rPr>
          <w:rFonts w:asciiTheme="minorHAnsi" w:hAnsiTheme="minorHAnsi" w:cstheme="minorHAnsi"/>
        </w:rPr>
        <w:t>ć</w:t>
      </w:r>
      <w:r w:rsidRPr="00C4111D">
        <w:rPr>
          <w:rFonts w:asciiTheme="minorHAnsi" w:hAnsiTheme="minorHAnsi" w:cstheme="minorHAnsi"/>
        </w:rPr>
        <w:t xml:space="preserve"> przysługującej wierzycielowi wierzytelności głównej,</w:t>
      </w:r>
    </w:p>
    <w:p w14:paraId="5A44AE8D" w14:textId="77777777" w:rsidR="00A861B1" w:rsidRPr="00C4111D" w:rsidRDefault="00A861B1" w:rsidP="00A861B1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cstheme="minorHAnsi"/>
        </w:rPr>
      </w:pPr>
      <w:r w:rsidRPr="00C4111D">
        <w:rPr>
          <w:rFonts w:cstheme="minorHAnsi"/>
        </w:rPr>
        <w:t xml:space="preserve">charakter przysługującej wierzytelności, </w:t>
      </w:r>
    </w:p>
    <w:p w14:paraId="0B47BDB0" w14:textId="17E9381C" w:rsidR="00A861B1" w:rsidRPr="00C4111D" w:rsidRDefault="00A861B1" w:rsidP="00A861B1">
      <w:pPr>
        <w:pStyle w:val="Akapitzlist"/>
        <w:numPr>
          <w:ilvl w:val="0"/>
          <w:numId w:val="6"/>
        </w:numPr>
        <w:spacing w:after="0" w:line="360" w:lineRule="auto"/>
        <w:contextualSpacing/>
        <w:jc w:val="both"/>
        <w:rPr>
          <w:rFonts w:asciiTheme="minorHAnsi" w:hAnsiTheme="minorHAnsi" w:cstheme="minorHAnsi"/>
        </w:rPr>
      </w:pPr>
      <w:r w:rsidRPr="00C4111D">
        <w:rPr>
          <w:rFonts w:cstheme="minorHAnsi"/>
        </w:rPr>
        <w:t xml:space="preserve">kryteria podmiotowe wskazujących na charakter wierzyciela i status jego działalności </w:t>
      </w:r>
      <w:r>
        <w:rPr>
          <w:rFonts w:cstheme="minorHAnsi"/>
        </w:rPr>
        <w:t>gospodarczej</w:t>
      </w:r>
      <w:r w:rsidRPr="00C4111D">
        <w:rPr>
          <w:rFonts w:cstheme="minorHAnsi"/>
        </w:rPr>
        <w:t>,</w:t>
      </w:r>
    </w:p>
    <w:p w14:paraId="6B83E72E" w14:textId="0C1AFBB6" w:rsidR="00815760" w:rsidRPr="00AD69AB" w:rsidRDefault="00815760" w:rsidP="00AD69AB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cstheme="minorHAnsi"/>
        </w:rPr>
      </w:pPr>
      <w:r w:rsidRPr="00C4111D">
        <w:rPr>
          <w:rFonts w:cstheme="minorHAnsi"/>
        </w:rPr>
        <w:t>spos</w:t>
      </w:r>
      <w:r w:rsidR="00FC1847" w:rsidRPr="00C4111D">
        <w:rPr>
          <w:rFonts w:cstheme="minorHAnsi"/>
        </w:rPr>
        <w:t>ób</w:t>
      </w:r>
      <w:r w:rsidRPr="00C4111D">
        <w:rPr>
          <w:rFonts w:cstheme="minorHAnsi"/>
        </w:rPr>
        <w:t xml:space="preserve"> restrukturyzacji zadłużenia i spłaty zobowiązań, </w:t>
      </w:r>
      <w:r w:rsidR="00394668">
        <w:rPr>
          <w:rFonts w:cstheme="minorHAnsi"/>
        </w:rPr>
        <w:t xml:space="preserve">również przy uwzględnieniu bezwzględnie obowiązujących przepisów </w:t>
      </w:r>
      <w:r w:rsidRPr="00C4111D">
        <w:rPr>
          <w:rFonts w:cstheme="minorHAnsi"/>
        </w:rPr>
        <w:t>Prawa restrukturyzacyjnego</w:t>
      </w:r>
      <w:r w:rsidRPr="00AD69AB">
        <w:rPr>
          <w:rFonts w:cstheme="minorHAnsi"/>
        </w:rPr>
        <w:t>.</w:t>
      </w:r>
    </w:p>
    <w:p w14:paraId="3C90792A" w14:textId="1A71C23C" w:rsidR="00637B0E" w:rsidRPr="00637B0E" w:rsidRDefault="00637B0E" w:rsidP="00637B0E">
      <w:pPr>
        <w:pStyle w:val="Wzoryuzasadnienie"/>
        <w:widowControl/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Poprzez „Dzień Układowy” należy rozumieć dzień przypadający na 10 listopada 2022 r.</w:t>
      </w:r>
    </w:p>
    <w:p w14:paraId="54EAC842" w14:textId="0237308A" w:rsidR="00D401C6" w:rsidRPr="00C4111D" w:rsidRDefault="00D401C6">
      <w:pPr>
        <w:pStyle w:val="Wzoryuzasadnienie"/>
        <w:widowControl/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C4111D">
        <w:rPr>
          <w:rFonts w:asciiTheme="minorHAnsi" w:hAnsiTheme="minorHAnsi" w:cstheme="minorHAnsi"/>
          <w:color w:val="auto"/>
          <w:sz w:val="22"/>
          <w:szCs w:val="22"/>
        </w:rPr>
        <w:t>Propozycje układowe przewidują podział wierzycieli na</w:t>
      </w:r>
      <w:r w:rsidR="00662FD2" w:rsidRPr="00127A5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27A5F">
        <w:rPr>
          <w:rFonts w:asciiTheme="minorHAnsi" w:hAnsiTheme="minorHAnsi" w:cstheme="minorHAnsi"/>
          <w:color w:val="auto"/>
          <w:sz w:val="22"/>
          <w:szCs w:val="22"/>
        </w:rPr>
        <w:t xml:space="preserve">pięć </w:t>
      </w:r>
      <w:r w:rsidR="00AD69AB" w:rsidRPr="00127A5F">
        <w:rPr>
          <w:rFonts w:asciiTheme="minorHAnsi" w:hAnsiTheme="minorHAnsi" w:cstheme="minorHAnsi"/>
          <w:color w:val="auto"/>
          <w:sz w:val="22"/>
          <w:szCs w:val="22"/>
        </w:rPr>
        <w:t>G</w:t>
      </w:r>
      <w:r w:rsidRPr="00127A5F">
        <w:rPr>
          <w:rFonts w:asciiTheme="minorHAnsi" w:hAnsiTheme="minorHAnsi" w:cstheme="minorHAnsi"/>
          <w:color w:val="auto"/>
          <w:sz w:val="22"/>
          <w:szCs w:val="22"/>
        </w:rPr>
        <w:t>rup</w:t>
      </w:r>
      <w:r w:rsidR="005317E7" w:rsidRPr="00127A5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5317E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34E6754" w14:textId="389E1A37" w:rsidR="00A861B1" w:rsidRPr="00A861B1" w:rsidRDefault="00A861B1" w:rsidP="00127A5F">
      <w:pPr>
        <w:pStyle w:val="Wzoryuzasadnienie"/>
        <w:numPr>
          <w:ilvl w:val="0"/>
          <w:numId w:val="4"/>
        </w:numPr>
        <w:shd w:val="clear" w:color="auto" w:fill="FFFFFF" w:themeFill="background1"/>
        <w:spacing w:line="360" w:lineRule="auto"/>
        <w:contextualSpacing/>
        <w:rPr>
          <w:rFonts w:asciiTheme="minorHAnsi" w:hAnsiTheme="minorHAnsi" w:cstheme="minorHAnsi"/>
        </w:rPr>
      </w:pPr>
      <w:r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W poszczególnych Grupach zaproponowane zostały różne sposoby restrukturyzacji zadłużenia.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4111D">
        <w:rPr>
          <w:rFonts w:asciiTheme="minorHAnsi" w:hAnsiTheme="minorHAnsi" w:cstheme="minorHAnsi"/>
          <w:color w:val="auto"/>
          <w:sz w:val="22"/>
          <w:szCs w:val="22"/>
        </w:rPr>
        <w:t>Z zastrzeżeniem</w:t>
      </w:r>
      <w:r w:rsidR="00637B0E">
        <w:rPr>
          <w:rFonts w:asciiTheme="minorHAnsi" w:hAnsiTheme="minorHAnsi" w:cstheme="minorHAnsi"/>
          <w:color w:val="auto"/>
          <w:sz w:val="22"/>
          <w:szCs w:val="22"/>
        </w:rPr>
        <w:t xml:space="preserve"> Grupy III</w:t>
      </w:r>
      <w:r w:rsidR="004539DA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637B0E">
        <w:rPr>
          <w:rFonts w:asciiTheme="minorHAnsi" w:hAnsiTheme="minorHAnsi" w:cstheme="minorHAnsi"/>
          <w:color w:val="auto"/>
          <w:sz w:val="22"/>
          <w:szCs w:val="22"/>
        </w:rPr>
        <w:t xml:space="preserve"> IV, </w:t>
      </w:r>
      <w:r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wszystkim </w:t>
      </w:r>
      <w:r w:rsidR="00637B0E">
        <w:rPr>
          <w:rFonts w:asciiTheme="minorHAnsi" w:hAnsiTheme="minorHAnsi" w:cstheme="minorHAnsi"/>
          <w:color w:val="auto"/>
          <w:sz w:val="22"/>
          <w:szCs w:val="22"/>
        </w:rPr>
        <w:t xml:space="preserve">pozostałym </w:t>
      </w:r>
      <w:r w:rsidRPr="00C4111D">
        <w:rPr>
          <w:rFonts w:asciiTheme="minorHAnsi" w:hAnsiTheme="minorHAnsi" w:cstheme="minorHAnsi"/>
          <w:color w:val="auto"/>
          <w:sz w:val="22"/>
          <w:szCs w:val="22"/>
        </w:rPr>
        <w:t>wierzycielom zaproponowane zostało umorzenie odsetek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od wierzytelności należnych zarówno za okres </w:t>
      </w:r>
      <w:r w:rsidR="00637B0E">
        <w:rPr>
          <w:rFonts w:asciiTheme="minorHAnsi" w:hAnsiTheme="minorHAnsi" w:cstheme="minorHAnsi"/>
          <w:color w:val="auto"/>
          <w:sz w:val="22"/>
          <w:szCs w:val="22"/>
        </w:rPr>
        <w:t xml:space="preserve">przypadający </w:t>
      </w:r>
      <w:r w:rsidRPr="00C4111D">
        <w:rPr>
          <w:rFonts w:asciiTheme="minorHAnsi" w:hAnsiTheme="minorHAnsi" w:cstheme="minorHAnsi"/>
          <w:color w:val="auto"/>
          <w:sz w:val="22"/>
          <w:szCs w:val="22"/>
        </w:rPr>
        <w:t>przed</w:t>
      </w:r>
      <w:r w:rsidR="00637B0E">
        <w:rPr>
          <w:rFonts w:asciiTheme="minorHAnsi" w:hAnsiTheme="minorHAnsi" w:cstheme="minorHAnsi"/>
          <w:color w:val="auto"/>
          <w:sz w:val="22"/>
          <w:szCs w:val="22"/>
        </w:rPr>
        <w:t xml:space="preserve"> i po Dniu Układowym</w:t>
      </w:r>
      <w:r w:rsidRPr="00C4111D">
        <w:rPr>
          <w:rFonts w:asciiTheme="minorHAnsi" w:hAnsiTheme="minorHAnsi" w:cstheme="minorHAnsi"/>
          <w:color w:val="auto"/>
          <w:sz w:val="22"/>
          <w:szCs w:val="22"/>
        </w:rPr>
        <w:t>, jak również wszelkich należności ubocznych, w tym w szczególności kosztów dochodzenia wierzytelności, opłat oraz kosztów egzekucyjnych należnych</w:t>
      </w:r>
      <w:r w:rsidR="00637B0E">
        <w:rPr>
          <w:rFonts w:asciiTheme="minorHAnsi" w:hAnsiTheme="minorHAnsi" w:cstheme="minorHAnsi"/>
          <w:color w:val="auto"/>
          <w:sz w:val="22"/>
          <w:szCs w:val="22"/>
        </w:rPr>
        <w:t xml:space="preserve"> za okres przypadający </w:t>
      </w:r>
      <w:r w:rsidR="00637B0E" w:rsidRPr="00C4111D">
        <w:rPr>
          <w:rFonts w:asciiTheme="minorHAnsi" w:hAnsiTheme="minorHAnsi" w:cstheme="minorHAnsi"/>
          <w:color w:val="auto"/>
          <w:sz w:val="22"/>
          <w:szCs w:val="22"/>
        </w:rPr>
        <w:t>przed</w:t>
      </w:r>
      <w:r w:rsidR="00637B0E">
        <w:rPr>
          <w:rFonts w:asciiTheme="minorHAnsi" w:hAnsiTheme="minorHAnsi" w:cstheme="minorHAnsi"/>
          <w:color w:val="auto"/>
          <w:sz w:val="22"/>
          <w:szCs w:val="22"/>
        </w:rPr>
        <w:t xml:space="preserve"> jak i po Dniu Układowym</w:t>
      </w:r>
      <w:r w:rsidRPr="00C4111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9BB9DA1" w14:textId="040F723F" w:rsidR="008B35C4" w:rsidRPr="00E12FF4" w:rsidRDefault="008D7B1C" w:rsidP="00AD69AB">
      <w:pPr>
        <w:pStyle w:val="Wzoryuzasadnienie"/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</w:rPr>
      </w:pPr>
      <w:r w:rsidRPr="00C4111D">
        <w:rPr>
          <w:rFonts w:asciiTheme="minorHAnsi" w:hAnsiTheme="minorHAnsi" w:cstheme="minorHAnsi"/>
          <w:color w:val="auto"/>
          <w:sz w:val="22"/>
          <w:szCs w:val="22"/>
        </w:rPr>
        <w:t>Dłużnik zakłada, że realizacja układu zostanie rozpoczęta w terminie</w:t>
      </w:r>
      <w:r w:rsidR="0072297E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 do końca </w:t>
      </w:r>
      <w:r w:rsidR="00AD69AB">
        <w:rPr>
          <w:rFonts w:asciiTheme="minorHAnsi" w:hAnsiTheme="minorHAnsi" w:cstheme="minorHAnsi"/>
          <w:color w:val="auto"/>
          <w:sz w:val="22"/>
          <w:szCs w:val="22"/>
        </w:rPr>
        <w:t>miesiąca</w:t>
      </w:r>
      <w:r w:rsidR="0072297E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 kalendarzowego przypadającego</w:t>
      </w:r>
      <w:r w:rsidR="008F3CF7">
        <w:rPr>
          <w:rFonts w:asciiTheme="minorHAnsi" w:hAnsiTheme="minorHAnsi" w:cstheme="minorHAnsi"/>
          <w:color w:val="auto"/>
          <w:sz w:val="22"/>
          <w:szCs w:val="22"/>
        </w:rPr>
        <w:t xml:space="preserve"> bezpośrednio</w:t>
      </w:r>
      <w:r w:rsidR="0072297E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 po </w:t>
      </w:r>
      <w:r w:rsidR="00AD69AB">
        <w:rPr>
          <w:rFonts w:asciiTheme="minorHAnsi" w:hAnsiTheme="minorHAnsi" w:cstheme="minorHAnsi"/>
          <w:color w:val="auto"/>
          <w:sz w:val="22"/>
          <w:szCs w:val="22"/>
        </w:rPr>
        <w:t>miesiącu</w:t>
      </w:r>
      <w:r w:rsidR="0072297E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, w którym stwierdzona zostanie prawomocność </w:t>
      </w:r>
      <w:r w:rsidR="000A6603" w:rsidRPr="00C4111D">
        <w:rPr>
          <w:rFonts w:asciiTheme="minorHAnsi" w:hAnsiTheme="minorHAnsi" w:cstheme="minorHAnsi"/>
          <w:color w:val="auto"/>
          <w:sz w:val="22"/>
          <w:szCs w:val="22"/>
        </w:rPr>
        <w:t>postanowienia</w:t>
      </w:r>
      <w:r w:rsidR="0072297E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 o zatwierdzeniu układu</w:t>
      </w:r>
      <w:r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D97CC87" w14:textId="65F60BF2" w:rsidR="00C55FAB" w:rsidRDefault="00C55FAB">
      <w:pPr>
        <w:pStyle w:val="Wzoryuzasadnienie"/>
        <w:widowControl/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C4111D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 zakresie wysokości każdej z wierzytelności, w tym dokładnej łącznej wartości wierzytelności </w:t>
      </w:r>
      <w:r w:rsidR="000A6603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wierzycieli </w:t>
      </w:r>
      <w:r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zaliczonych do poszczególnych </w:t>
      </w:r>
      <w:r w:rsidR="003142ED" w:rsidRPr="00C4111D">
        <w:rPr>
          <w:rFonts w:asciiTheme="minorHAnsi" w:hAnsiTheme="minorHAnsi" w:cstheme="minorHAnsi"/>
          <w:color w:val="auto"/>
          <w:sz w:val="22"/>
          <w:szCs w:val="22"/>
        </w:rPr>
        <w:t>G</w:t>
      </w:r>
      <w:r w:rsidRPr="00C4111D">
        <w:rPr>
          <w:rFonts w:asciiTheme="minorHAnsi" w:hAnsiTheme="minorHAnsi" w:cstheme="minorHAnsi"/>
          <w:color w:val="auto"/>
          <w:sz w:val="22"/>
          <w:szCs w:val="22"/>
        </w:rPr>
        <w:t>rup, Spółka odsyła do złożonego do akt postępowania spisu wierzytelności</w:t>
      </w:r>
      <w:r w:rsidR="0042614E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6D7C1BD" w14:textId="3AABDBBA" w:rsidR="000C7E5E" w:rsidRPr="00C4111D" w:rsidRDefault="000C7E5E" w:rsidP="00660CF5">
      <w:pPr>
        <w:pStyle w:val="Wzoryuzasadnienie"/>
        <w:widowControl/>
        <w:spacing w:line="36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E19421D" w14:textId="039F0CD5" w:rsidR="00931EF7" w:rsidRPr="00C4111D" w:rsidRDefault="00931EF7">
      <w:pPr>
        <w:pStyle w:val="Wzoryuzasadnienie"/>
        <w:widowControl/>
        <w:numPr>
          <w:ilvl w:val="0"/>
          <w:numId w:val="5"/>
        </w:numPr>
        <w:spacing w:line="36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C4111D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Podział wierzycieli na grupy (według kategorii interesów).</w:t>
      </w:r>
    </w:p>
    <w:p w14:paraId="44393141" w14:textId="77777777" w:rsidR="00931EF7" w:rsidRPr="00C4111D" w:rsidRDefault="00931EF7" w:rsidP="00660CF5">
      <w:pPr>
        <w:pStyle w:val="Wzoryuzasadnienie"/>
        <w:widowControl/>
        <w:spacing w:line="36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41FF7DF" w14:textId="2E9285AC" w:rsidR="00931EF7" w:rsidRPr="00C4111D" w:rsidRDefault="0077402B" w:rsidP="00660CF5">
      <w:pPr>
        <w:pStyle w:val="Wzoryuzasadnienie"/>
        <w:widowControl/>
        <w:spacing w:line="36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4111D">
        <w:rPr>
          <w:rFonts w:asciiTheme="minorHAnsi" w:hAnsiTheme="minorHAnsi" w:cstheme="minorHAnsi"/>
          <w:b/>
          <w:bCs/>
          <w:color w:val="auto"/>
          <w:sz w:val="22"/>
          <w:szCs w:val="22"/>
        </w:rPr>
        <w:t>Grupa I</w:t>
      </w:r>
    </w:p>
    <w:p w14:paraId="68623738" w14:textId="4A6CF522" w:rsidR="0077402B" w:rsidRDefault="0077402B" w:rsidP="00660CF5">
      <w:pPr>
        <w:pStyle w:val="Wzoryuzasadnienie"/>
        <w:widowControl/>
        <w:spacing w:line="360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C4111D">
        <w:rPr>
          <w:rFonts w:asciiTheme="minorHAnsi" w:hAnsiTheme="minorHAnsi" w:cstheme="minorHAnsi"/>
          <w:color w:val="auto"/>
          <w:sz w:val="22"/>
          <w:szCs w:val="22"/>
        </w:rPr>
        <w:t>Wierzyciele</w:t>
      </w:r>
      <w:r w:rsidR="00A7640F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4111D">
        <w:rPr>
          <w:rFonts w:asciiTheme="minorHAnsi" w:hAnsiTheme="minorHAnsi" w:cstheme="minorHAnsi"/>
          <w:color w:val="auto"/>
          <w:sz w:val="22"/>
          <w:szCs w:val="22"/>
        </w:rPr>
        <w:t>posiadają</w:t>
      </w:r>
      <w:r w:rsidR="00162CBC" w:rsidRPr="00C4111D">
        <w:rPr>
          <w:rFonts w:asciiTheme="minorHAnsi" w:hAnsiTheme="minorHAnsi" w:cstheme="minorHAnsi"/>
          <w:color w:val="auto"/>
          <w:sz w:val="22"/>
          <w:szCs w:val="22"/>
        </w:rPr>
        <w:t>cy</w:t>
      </w:r>
      <w:r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 wierzytelności cywilnoprawne</w:t>
      </w:r>
      <w:r w:rsidR="000D2A88" w:rsidRPr="00C4111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 których suma wierzytelności głównej jest niższa </w:t>
      </w:r>
      <w:r w:rsidR="00C55FAB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lub równa kwocie </w:t>
      </w:r>
      <w:r w:rsidR="00F47E69">
        <w:rPr>
          <w:rFonts w:asciiTheme="minorHAnsi" w:hAnsiTheme="minorHAnsi" w:cstheme="minorHAnsi"/>
          <w:color w:val="auto"/>
          <w:sz w:val="22"/>
          <w:szCs w:val="22"/>
        </w:rPr>
        <w:t>75</w:t>
      </w:r>
      <w:r w:rsidR="004C0632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.000,00 zł </w:t>
      </w:r>
      <w:r w:rsidR="009D579B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(słownie: </w:t>
      </w:r>
      <w:r w:rsidR="00F47E69">
        <w:rPr>
          <w:rFonts w:asciiTheme="minorHAnsi" w:hAnsiTheme="minorHAnsi" w:cstheme="minorHAnsi"/>
          <w:color w:val="auto"/>
          <w:sz w:val="22"/>
          <w:szCs w:val="22"/>
        </w:rPr>
        <w:t>siedemdziesiąt pięć</w:t>
      </w:r>
      <w:r w:rsidR="00F47E69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C0632" w:rsidRPr="00C4111D">
        <w:rPr>
          <w:rFonts w:asciiTheme="minorHAnsi" w:hAnsiTheme="minorHAnsi" w:cstheme="minorHAnsi"/>
          <w:color w:val="auto"/>
          <w:sz w:val="22"/>
          <w:szCs w:val="22"/>
        </w:rPr>
        <w:t>tysięcy złotych 00/100</w:t>
      </w:r>
      <w:r w:rsidR="009D579B" w:rsidRPr="00C4111D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637B0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560C051" w14:textId="6F31BB0C" w:rsidR="008610B1" w:rsidRDefault="008610B1" w:rsidP="00660CF5">
      <w:pPr>
        <w:pStyle w:val="Wzoryuzasadnienie"/>
        <w:widowControl/>
        <w:spacing w:line="360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</w:p>
    <w:p w14:paraId="61E19DBD" w14:textId="5FEDE1AC" w:rsidR="008610B1" w:rsidRPr="00C4111D" w:rsidRDefault="008610B1" w:rsidP="00660CF5">
      <w:pPr>
        <w:pStyle w:val="Wzoryuzasadnienie"/>
        <w:widowControl/>
        <w:spacing w:line="360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Grupa zostaje </w:t>
      </w:r>
      <w:r w:rsidR="00CD13E1">
        <w:rPr>
          <w:rFonts w:asciiTheme="minorHAnsi" w:hAnsiTheme="minorHAnsi" w:cstheme="minorHAnsi"/>
          <w:color w:val="auto"/>
          <w:sz w:val="22"/>
          <w:szCs w:val="22"/>
        </w:rPr>
        <w:t xml:space="preserve">wyodrębniona </w:t>
      </w:r>
      <w:r>
        <w:rPr>
          <w:rFonts w:asciiTheme="minorHAnsi" w:hAnsiTheme="minorHAnsi" w:cstheme="minorHAnsi"/>
          <w:color w:val="auto"/>
          <w:sz w:val="22"/>
          <w:szCs w:val="22"/>
        </w:rPr>
        <w:t>przy zastosowaniu kryterium przedmiotowego, jakim jest wysokość przysługującej wie</w:t>
      </w:r>
      <w:r w:rsidR="00436E07">
        <w:rPr>
          <w:rFonts w:asciiTheme="minorHAnsi" w:hAnsiTheme="minorHAnsi" w:cstheme="minorHAnsi"/>
          <w:color w:val="auto"/>
          <w:sz w:val="22"/>
          <w:szCs w:val="22"/>
        </w:rPr>
        <w:t>rzycielowi wierzytelności głównej</w:t>
      </w:r>
      <w:r w:rsidR="000474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4741D" w:rsidRPr="0004741D">
        <w:rPr>
          <w:rFonts w:asciiTheme="minorHAnsi" w:hAnsiTheme="minorHAnsi" w:cstheme="minorHAnsi"/>
          <w:color w:val="auto"/>
          <w:sz w:val="22"/>
          <w:szCs w:val="22"/>
        </w:rPr>
        <w:t>oraz cywilnoprawny charakter wierzytelności.</w:t>
      </w:r>
    </w:p>
    <w:p w14:paraId="7B82232E" w14:textId="77777777" w:rsidR="00444CD7" w:rsidRPr="00C4111D" w:rsidRDefault="00444CD7" w:rsidP="00660CF5">
      <w:pPr>
        <w:pStyle w:val="Wzoryuzasadnienie"/>
        <w:widowControl/>
        <w:spacing w:line="36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20432DE6" w14:textId="461ED0F4" w:rsidR="008C39F1" w:rsidRPr="00C4111D" w:rsidRDefault="008C39F1" w:rsidP="00660CF5">
      <w:pPr>
        <w:pStyle w:val="Wzoryuzasadnienie"/>
        <w:widowControl/>
        <w:spacing w:line="36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4111D">
        <w:rPr>
          <w:rFonts w:asciiTheme="minorHAnsi" w:hAnsiTheme="minorHAnsi" w:cstheme="minorHAnsi"/>
          <w:b/>
          <w:bCs/>
          <w:color w:val="auto"/>
          <w:sz w:val="22"/>
          <w:szCs w:val="22"/>
        </w:rPr>
        <w:t>Grupa II</w:t>
      </w:r>
    </w:p>
    <w:p w14:paraId="4C44993C" w14:textId="67E02811" w:rsidR="008C39F1" w:rsidRDefault="008C39F1" w:rsidP="00660CF5">
      <w:pPr>
        <w:pStyle w:val="Wzoryuzasadnienie"/>
        <w:widowControl/>
        <w:spacing w:line="360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Wierzyciele </w:t>
      </w:r>
      <w:r w:rsidR="009D579B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posiadający wierzytelności cywilnoprawne, których suma wierzytelności głównej jest </w:t>
      </w:r>
      <w:r w:rsidR="001F3313">
        <w:rPr>
          <w:rFonts w:asciiTheme="minorHAnsi" w:hAnsiTheme="minorHAnsi" w:cstheme="minorHAnsi"/>
          <w:color w:val="auto"/>
          <w:sz w:val="22"/>
          <w:szCs w:val="22"/>
        </w:rPr>
        <w:t>wyższa</w:t>
      </w:r>
      <w:r w:rsidR="001F3313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D579B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niż kwota </w:t>
      </w:r>
      <w:r w:rsidR="00F47E69">
        <w:rPr>
          <w:rFonts w:asciiTheme="minorHAnsi" w:hAnsiTheme="minorHAnsi" w:cstheme="minorHAnsi"/>
          <w:color w:val="auto"/>
          <w:sz w:val="22"/>
          <w:szCs w:val="22"/>
        </w:rPr>
        <w:t>75</w:t>
      </w:r>
      <w:r w:rsidR="004C0632" w:rsidRPr="00C4111D">
        <w:rPr>
          <w:rFonts w:asciiTheme="minorHAnsi" w:hAnsiTheme="minorHAnsi" w:cstheme="minorHAnsi"/>
          <w:color w:val="auto"/>
          <w:sz w:val="22"/>
          <w:szCs w:val="22"/>
        </w:rPr>
        <w:t>.000,00</w:t>
      </w:r>
      <w:r w:rsidR="009D579B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 zł (słownie: </w:t>
      </w:r>
      <w:r w:rsidR="00F47E69">
        <w:rPr>
          <w:rFonts w:asciiTheme="minorHAnsi" w:hAnsiTheme="minorHAnsi" w:cstheme="minorHAnsi"/>
          <w:color w:val="auto"/>
          <w:sz w:val="22"/>
          <w:szCs w:val="22"/>
        </w:rPr>
        <w:t>siedemdziesiąt pięć</w:t>
      </w:r>
      <w:r w:rsidR="004C0632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 tysięcy złotych 00/100</w:t>
      </w:r>
      <w:r w:rsidR="009D579B" w:rsidRPr="00C4111D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6C690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485B64E" w14:textId="19FAA4A9" w:rsidR="00436E07" w:rsidRDefault="00436E07" w:rsidP="00660CF5">
      <w:pPr>
        <w:pStyle w:val="Wzoryuzasadnienie"/>
        <w:widowControl/>
        <w:spacing w:line="360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</w:p>
    <w:p w14:paraId="11BB0C5C" w14:textId="7A27C7F3" w:rsidR="001D349D" w:rsidRDefault="00436E07" w:rsidP="00660CF5">
      <w:pPr>
        <w:pStyle w:val="Wzoryuzasadnienie"/>
        <w:widowControl/>
        <w:spacing w:line="360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Grupa zostaje </w:t>
      </w:r>
      <w:r w:rsidR="00CD13E1">
        <w:rPr>
          <w:rFonts w:asciiTheme="minorHAnsi" w:hAnsiTheme="minorHAnsi" w:cstheme="minorHAnsi"/>
          <w:color w:val="auto"/>
          <w:sz w:val="22"/>
          <w:szCs w:val="22"/>
        </w:rPr>
        <w:t xml:space="preserve">wyodrębniona </w:t>
      </w:r>
      <w:r>
        <w:rPr>
          <w:rFonts w:asciiTheme="minorHAnsi" w:hAnsiTheme="minorHAnsi" w:cstheme="minorHAnsi"/>
          <w:color w:val="auto"/>
          <w:sz w:val="22"/>
          <w:szCs w:val="22"/>
        </w:rPr>
        <w:t>przy zastosowaniu kryteriów przedmiotowych</w:t>
      </w:r>
      <w:r w:rsidR="00CD13E1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takich jak wysokość przysługującej wierzycielowi wierzytelności głównej </w:t>
      </w:r>
      <w:bookmarkStart w:id="0" w:name="_Hlk123212004"/>
      <w:r>
        <w:rPr>
          <w:rFonts w:asciiTheme="minorHAnsi" w:hAnsiTheme="minorHAnsi" w:cstheme="minorHAnsi"/>
          <w:color w:val="auto"/>
          <w:sz w:val="22"/>
          <w:szCs w:val="22"/>
        </w:rPr>
        <w:t>oraz cywilnoprawny charakter wierzytelności.</w:t>
      </w:r>
      <w:bookmarkEnd w:id="0"/>
    </w:p>
    <w:p w14:paraId="632EB4A7" w14:textId="11D562C8" w:rsidR="00A861B1" w:rsidRDefault="00A861B1" w:rsidP="00660CF5">
      <w:pPr>
        <w:pStyle w:val="Wzoryuzasadnienie"/>
        <w:widowControl/>
        <w:spacing w:line="360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</w:p>
    <w:p w14:paraId="77F86CC5" w14:textId="77777777" w:rsidR="00A861B1" w:rsidRPr="00C4111D" w:rsidRDefault="00A861B1" w:rsidP="00A861B1">
      <w:pPr>
        <w:pStyle w:val="Wzoryuzasadnienie"/>
        <w:widowControl/>
        <w:spacing w:line="36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4111D">
        <w:rPr>
          <w:rFonts w:asciiTheme="minorHAnsi" w:hAnsiTheme="minorHAnsi" w:cstheme="minorHAnsi"/>
          <w:b/>
          <w:bCs/>
          <w:color w:val="auto"/>
          <w:sz w:val="22"/>
          <w:szCs w:val="22"/>
        </w:rPr>
        <w:t>Grupa III</w:t>
      </w:r>
    </w:p>
    <w:p w14:paraId="75156BE7" w14:textId="0F6D3B55" w:rsidR="00A861B1" w:rsidRDefault="00A861B1" w:rsidP="00A861B1">
      <w:pPr>
        <w:pStyle w:val="Wzoryuzasadnienie"/>
        <w:widowControl/>
        <w:spacing w:line="360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Zakład Ubezpieczeń Społecznych z wierzytelnościami, o których mowa w art. 160 ust. 1 </w:t>
      </w:r>
      <w:r>
        <w:rPr>
          <w:rFonts w:asciiTheme="minorHAnsi" w:hAnsiTheme="minorHAnsi" w:cstheme="minorHAnsi"/>
          <w:color w:val="auto"/>
          <w:sz w:val="22"/>
          <w:szCs w:val="22"/>
        </w:rPr>
        <w:t>pr. rest</w:t>
      </w:r>
      <w:r w:rsidRPr="00C4111D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1B755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8374E">
        <w:rPr>
          <w:rFonts w:asciiTheme="minorHAnsi" w:hAnsiTheme="minorHAnsi" w:cstheme="minorHAnsi"/>
          <w:color w:val="auto"/>
          <w:sz w:val="22"/>
          <w:szCs w:val="22"/>
        </w:rPr>
        <w:t>oraz pozostali wierzyciele posiadający wierzytelności publicznoprawne</w:t>
      </w:r>
      <w:r w:rsidR="004B4B2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74ED229" w14:textId="77777777" w:rsidR="00C97996" w:rsidRDefault="00C97996" w:rsidP="00C97996">
      <w:pPr>
        <w:pStyle w:val="Wzoryuzasadnienie"/>
        <w:widowControl/>
        <w:spacing w:line="360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</w:p>
    <w:p w14:paraId="6B67F148" w14:textId="65068CA7" w:rsidR="00C97996" w:rsidRDefault="00C97996" w:rsidP="00C97996">
      <w:pPr>
        <w:pStyle w:val="Wzoryuzasadnienie"/>
        <w:widowControl/>
        <w:spacing w:line="360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Grupa III zostaje wydzielona przy zastosowaniu kryterium podmiotowego związanego z charakterem i statusem wierzyciela, jak również przy zastosowaniu kryteriów  przedmiotowych odnoszących się do charakteru wierzytelności, które stanowią: zobowiązania określone w art. 160 ust. 1 pr. rest., podatki oraz inne daniny publiczne. </w:t>
      </w:r>
    </w:p>
    <w:p w14:paraId="561847E6" w14:textId="77777777" w:rsidR="00C97996" w:rsidRDefault="00C97996" w:rsidP="00A861B1">
      <w:pPr>
        <w:pStyle w:val="Wzoryuzasadnienie"/>
        <w:widowControl/>
        <w:spacing w:line="360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</w:p>
    <w:p w14:paraId="7E9BA853" w14:textId="095D3368" w:rsidR="00FC277B" w:rsidRDefault="00FC277B" w:rsidP="00A861B1">
      <w:pPr>
        <w:pStyle w:val="Wzoryuzasadnienie"/>
        <w:widowControl/>
        <w:spacing w:line="36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Grupa </w:t>
      </w:r>
      <w:r w:rsidR="004B4B28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V</w:t>
      </w:r>
    </w:p>
    <w:p w14:paraId="3D65DA61" w14:textId="6E3ECA36" w:rsidR="00C56B84" w:rsidRDefault="00C56B84" w:rsidP="00A861B1">
      <w:pPr>
        <w:pStyle w:val="Wzoryuzasadnienie"/>
        <w:widowControl/>
        <w:spacing w:line="360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Wierzyciele mający status banku.</w:t>
      </w:r>
    </w:p>
    <w:p w14:paraId="79E066EF" w14:textId="30D9DFA1" w:rsidR="00637B0E" w:rsidRDefault="00637B0E" w:rsidP="00A861B1">
      <w:pPr>
        <w:pStyle w:val="Wzoryuzasadnienie"/>
        <w:widowControl/>
        <w:spacing w:line="360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</w:p>
    <w:p w14:paraId="3164E042" w14:textId="0597096F" w:rsidR="00637B0E" w:rsidRPr="00C56B84" w:rsidRDefault="00637B0E" w:rsidP="00A861B1">
      <w:pPr>
        <w:pStyle w:val="Wzoryuzasadnienie"/>
        <w:widowControl/>
        <w:spacing w:line="360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Grupa </w:t>
      </w:r>
      <w:r w:rsidR="00F87875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>V zostaje wydzielona przy zastosowaniu kryterium podmiotowego odnoszącego się bezpośrednio do wierzyciela.</w:t>
      </w:r>
    </w:p>
    <w:p w14:paraId="09EDAB45" w14:textId="77777777" w:rsidR="001D349D" w:rsidRPr="00C4111D" w:rsidRDefault="001D349D" w:rsidP="00660CF5">
      <w:pPr>
        <w:pStyle w:val="Wzoryuzasadnienie"/>
        <w:widowControl/>
        <w:spacing w:line="36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0399491" w14:textId="6822507E" w:rsidR="008C39F1" w:rsidRPr="00C4111D" w:rsidRDefault="0000641C">
      <w:pPr>
        <w:pStyle w:val="Wzoryuzasadnienie"/>
        <w:widowControl/>
        <w:numPr>
          <w:ilvl w:val="0"/>
          <w:numId w:val="5"/>
        </w:numPr>
        <w:spacing w:line="360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C4111D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lastRenderedPageBreak/>
        <w:t>Propozycje układowe (sposób spłaty zobowiązań).</w:t>
      </w:r>
    </w:p>
    <w:p w14:paraId="0776D043" w14:textId="77777777" w:rsidR="0000641C" w:rsidRPr="00C4111D" w:rsidRDefault="0000641C" w:rsidP="00660CF5">
      <w:pPr>
        <w:pStyle w:val="Wzoryuzasadnienie"/>
        <w:widowControl/>
        <w:spacing w:line="360" w:lineRule="auto"/>
        <w:ind w:left="1080"/>
        <w:contextualSpacing/>
        <w:rPr>
          <w:rFonts w:asciiTheme="minorHAnsi" w:hAnsiTheme="minorHAnsi" w:cstheme="minorHAnsi"/>
          <w:color w:val="auto"/>
          <w:sz w:val="22"/>
          <w:szCs w:val="22"/>
        </w:rPr>
      </w:pPr>
    </w:p>
    <w:p w14:paraId="1AED4D91" w14:textId="56740897" w:rsidR="0077402B" w:rsidRPr="00C4111D" w:rsidRDefault="008C39F1" w:rsidP="00660CF5">
      <w:pPr>
        <w:pStyle w:val="Wzoryuzasadnienie"/>
        <w:widowControl/>
        <w:spacing w:line="36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4111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Grupa I: </w:t>
      </w:r>
    </w:p>
    <w:p w14:paraId="1CC56E92" w14:textId="3DC994AE" w:rsidR="0077402B" w:rsidRPr="00C4111D" w:rsidRDefault="0077402B" w:rsidP="00660CF5">
      <w:pPr>
        <w:pStyle w:val="Wzoryuzasadnienie"/>
        <w:widowControl/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Umorzenie w całości odsetek </w:t>
      </w:r>
      <w:bookmarkStart w:id="1" w:name="_Hlk123212771"/>
      <w:r w:rsidR="00F54279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wszelkiego rodzaju </w:t>
      </w:r>
      <w:r w:rsidRPr="00C4111D">
        <w:rPr>
          <w:rFonts w:asciiTheme="minorHAnsi" w:hAnsiTheme="minorHAnsi" w:cstheme="minorHAnsi"/>
          <w:color w:val="auto"/>
          <w:sz w:val="22"/>
          <w:szCs w:val="22"/>
        </w:rPr>
        <w:t>za okres</w:t>
      </w:r>
      <w:r w:rsidR="00637B0E">
        <w:rPr>
          <w:rFonts w:asciiTheme="minorHAnsi" w:hAnsiTheme="minorHAnsi" w:cstheme="minorHAnsi"/>
          <w:color w:val="auto"/>
          <w:sz w:val="22"/>
          <w:szCs w:val="22"/>
        </w:rPr>
        <w:t xml:space="preserve"> przypadający zarówno </w:t>
      </w:r>
      <w:r w:rsidR="00637B0E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przed </w:t>
      </w:r>
      <w:r w:rsidR="00637B0E">
        <w:rPr>
          <w:rFonts w:asciiTheme="minorHAnsi" w:hAnsiTheme="minorHAnsi" w:cstheme="minorHAnsi"/>
          <w:color w:val="auto"/>
          <w:sz w:val="22"/>
          <w:szCs w:val="22"/>
        </w:rPr>
        <w:t>jak i po Dniu Układowym</w:t>
      </w:r>
      <w:r w:rsidRPr="00C4111D">
        <w:rPr>
          <w:rFonts w:asciiTheme="minorHAnsi" w:hAnsiTheme="minorHAnsi" w:cstheme="minorHAnsi"/>
          <w:color w:val="auto"/>
          <w:sz w:val="22"/>
          <w:szCs w:val="22"/>
        </w:rPr>
        <w:t>, jak również umorzenie w całości pozostałych należności ubocznych</w:t>
      </w:r>
      <w:r w:rsidR="00686000" w:rsidRPr="00C4111D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 w tym </w:t>
      </w:r>
      <w:r w:rsidR="00F54279" w:rsidRPr="00C4111D">
        <w:rPr>
          <w:rFonts w:asciiTheme="minorHAnsi" w:hAnsiTheme="minorHAnsi" w:cstheme="minorHAnsi"/>
          <w:color w:val="auto"/>
          <w:sz w:val="22"/>
          <w:szCs w:val="22"/>
        </w:rPr>
        <w:t>w szczególności kosztów dochodzenia wierzytelności, opłat oraz kosztów egzekucyjnych należnych</w:t>
      </w:r>
      <w:r w:rsidR="00637B0E">
        <w:rPr>
          <w:rFonts w:asciiTheme="minorHAnsi" w:hAnsiTheme="minorHAnsi" w:cstheme="minorHAnsi"/>
          <w:color w:val="auto"/>
          <w:sz w:val="22"/>
          <w:szCs w:val="22"/>
        </w:rPr>
        <w:t xml:space="preserve"> za okres </w:t>
      </w:r>
      <w:r w:rsidR="00637B0E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przed </w:t>
      </w:r>
      <w:r w:rsidR="00637B0E">
        <w:rPr>
          <w:rFonts w:asciiTheme="minorHAnsi" w:hAnsiTheme="minorHAnsi" w:cstheme="minorHAnsi"/>
          <w:color w:val="auto"/>
          <w:sz w:val="22"/>
          <w:szCs w:val="22"/>
        </w:rPr>
        <w:t>jak i po Dniu Układowym</w:t>
      </w:r>
      <w:r w:rsidRPr="00C4111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bookmarkEnd w:id="1"/>
    <w:p w14:paraId="2663819C" w14:textId="0498322A" w:rsidR="00637B0E" w:rsidRDefault="0077402B" w:rsidP="00637B0E">
      <w:pPr>
        <w:pStyle w:val="Wzoryuzasadnienie"/>
        <w:widowControl/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Spłata </w:t>
      </w:r>
      <w:r w:rsidR="00662FD2">
        <w:rPr>
          <w:rFonts w:asciiTheme="minorHAnsi" w:hAnsiTheme="minorHAnsi" w:cstheme="minorHAnsi"/>
          <w:color w:val="auto"/>
          <w:sz w:val="22"/>
          <w:szCs w:val="22"/>
        </w:rPr>
        <w:t xml:space="preserve">100 % </w:t>
      </w:r>
      <w:r w:rsidR="00231995">
        <w:rPr>
          <w:rFonts w:asciiTheme="minorHAnsi" w:hAnsiTheme="minorHAnsi" w:cstheme="minorHAnsi"/>
          <w:color w:val="auto"/>
          <w:sz w:val="22"/>
          <w:szCs w:val="22"/>
        </w:rPr>
        <w:t>wierzytelności</w:t>
      </w:r>
      <w:r w:rsidR="00662FD2">
        <w:rPr>
          <w:rFonts w:asciiTheme="minorHAnsi" w:hAnsiTheme="minorHAnsi" w:cstheme="minorHAnsi"/>
          <w:color w:val="auto"/>
          <w:sz w:val="22"/>
          <w:szCs w:val="22"/>
        </w:rPr>
        <w:t xml:space="preserve"> główn</w:t>
      </w:r>
      <w:r w:rsidR="004857DF">
        <w:rPr>
          <w:rFonts w:asciiTheme="minorHAnsi" w:hAnsiTheme="minorHAnsi" w:cstheme="minorHAnsi"/>
          <w:color w:val="auto"/>
          <w:sz w:val="22"/>
          <w:szCs w:val="22"/>
        </w:rPr>
        <w:t>ej</w:t>
      </w:r>
      <w:r w:rsidR="00662FD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140A1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zostanie odroczona i rozłożona na płatne </w:t>
      </w:r>
      <w:r w:rsidR="006140A1">
        <w:rPr>
          <w:rFonts w:asciiTheme="minorHAnsi" w:hAnsiTheme="minorHAnsi" w:cstheme="minorHAnsi"/>
          <w:color w:val="auto"/>
          <w:sz w:val="22"/>
          <w:szCs w:val="22"/>
        </w:rPr>
        <w:t>miesięcznie</w:t>
      </w:r>
      <w:r w:rsidR="006140A1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 raty w ten sposób, że wierzytelność</w:t>
      </w:r>
      <w:r w:rsidR="006140A1" w:rsidRPr="006140A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140A1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zostaje rozłożona na </w:t>
      </w:r>
      <w:r w:rsidR="006246E8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69758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140A1">
        <w:rPr>
          <w:rFonts w:asciiTheme="minorHAnsi" w:hAnsiTheme="minorHAnsi" w:cstheme="minorHAnsi"/>
          <w:color w:val="auto"/>
          <w:sz w:val="22"/>
          <w:szCs w:val="22"/>
        </w:rPr>
        <w:t>równ</w:t>
      </w:r>
      <w:r w:rsidR="002475B4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6140A1">
        <w:rPr>
          <w:rFonts w:asciiTheme="minorHAnsi" w:hAnsiTheme="minorHAnsi" w:cstheme="minorHAnsi"/>
          <w:color w:val="auto"/>
          <w:sz w:val="22"/>
          <w:szCs w:val="22"/>
        </w:rPr>
        <w:t xml:space="preserve"> miesięczn</w:t>
      </w:r>
      <w:r w:rsidR="002475B4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6140A1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 rat</w:t>
      </w:r>
      <w:r w:rsidR="002475B4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6140A1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, z których pierwsza zostanie wypłacona w terminie do końca </w:t>
      </w:r>
      <w:r w:rsidR="006140A1">
        <w:rPr>
          <w:rFonts w:asciiTheme="minorHAnsi" w:hAnsiTheme="minorHAnsi" w:cstheme="minorHAnsi"/>
          <w:color w:val="auto"/>
          <w:sz w:val="22"/>
          <w:szCs w:val="22"/>
        </w:rPr>
        <w:t>miesiąca</w:t>
      </w:r>
      <w:r w:rsidR="006140A1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 kalendarzowego następującego </w:t>
      </w:r>
      <w:r w:rsidR="006140A1">
        <w:rPr>
          <w:rFonts w:asciiTheme="minorHAnsi" w:hAnsiTheme="minorHAnsi" w:cstheme="minorHAnsi"/>
          <w:color w:val="auto"/>
          <w:sz w:val="22"/>
          <w:szCs w:val="22"/>
        </w:rPr>
        <w:t xml:space="preserve">bezpośrednio </w:t>
      </w:r>
      <w:r w:rsidR="006140A1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po </w:t>
      </w:r>
      <w:r w:rsidR="006140A1">
        <w:rPr>
          <w:rFonts w:asciiTheme="minorHAnsi" w:hAnsiTheme="minorHAnsi" w:cstheme="minorHAnsi"/>
          <w:color w:val="auto"/>
          <w:sz w:val="22"/>
          <w:szCs w:val="22"/>
        </w:rPr>
        <w:t>miesiącu</w:t>
      </w:r>
      <w:r w:rsidR="006140A1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, w którym zostanie stwierdzona prawomocność postanowienia o zatwierdzeniu układu, a każda kolejna rata zostanie uregulowana do końca każdego kolejnego </w:t>
      </w:r>
      <w:r w:rsidR="006140A1">
        <w:rPr>
          <w:rFonts w:asciiTheme="minorHAnsi" w:hAnsiTheme="minorHAnsi" w:cstheme="minorHAnsi"/>
          <w:color w:val="auto"/>
          <w:sz w:val="22"/>
          <w:szCs w:val="22"/>
        </w:rPr>
        <w:t>miesiąca</w:t>
      </w:r>
      <w:r w:rsidR="006140A1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 kalendarzowego</w:t>
      </w:r>
      <w:r w:rsidR="006140A1">
        <w:rPr>
          <w:rFonts w:asciiTheme="minorHAnsi" w:hAnsiTheme="minorHAnsi" w:cstheme="minorHAnsi"/>
          <w:color w:val="auto"/>
          <w:sz w:val="22"/>
          <w:szCs w:val="22"/>
        </w:rPr>
        <w:t xml:space="preserve"> w równych ratach</w:t>
      </w:r>
      <w:r w:rsidR="00637B0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37C16DC" w14:textId="5687E9EA" w:rsidR="009F21FB" w:rsidRPr="00697582" w:rsidRDefault="000F0929" w:rsidP="006C02BA">
      <w:pPr>
        <w:pStyle w:val="Wzoryuzasadnienie"/>
        <w:widowControl/>
        <w:spacing w:line="360" w:lineRule="auto"/>
        <w:ind w:left="720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 Płatność zostanie zrealizowana z </w:t>
      </w:r>
      <w:r w:rsidR="009F21FB" w:rsidRPr="00697582">
        <w:rPr>
          <w:rFonts w:asciiTheme="minorHAnsi" w:hAnsiTheme="minorHAnsi" w:cstheme="minorHAnsi"/>
          <w:sz w:val="22"/>
          <w:szCs w:val="22"/>
        </w:rPr>
        <w:t xml:space="preserve">zastrzeżeniem, że jeśli </w:t>
      </w:r>
      <w:r w:rsidR="00637B0E" w:rsidRPr="00697582">
        <w:rPr>
          <w:rFonts w:asciiTheme="minorHAnsi" w:hAnsiTheme="minorHAnsi" w:cstheme="minorHAnsi"/>
          <w:sz w:val="22"/>
          <w:szCs w:val="22"/>
        </w:rPr>
        <w:t xml:space="preserve">jej </w:t>
      </w:r>
      <w:r w:rsidR="009F21FB" w:rsidRPr="00697582">
        <w:rPr>
          <w:rFonts w:asciiTheme="minorHAnsi" w:hAnsiTheme="minorHAnsi" w:cstheme="minorHAnsi"/>
          <w:sz w:val="22"/>
          <w:szCs w:val="22"/>
        </w:rPr>
        <w:t xml:space="preserve">dzień przypadnie w sobotę, niedzielę lub dzień ustawowo wolny od pracy, dniem płatności będzie kolejny dzień roboczy. </w:t>
      </w:r>
    </w:p>
    <w:p w14:paraId="238C77EB" w14:textId="77777777" w:rsidR="001601B7" w:rsidRPr="00C4111D" w:rsidRDefault="001601B7" w:rsidP="00660CF5">
      <w:pPr>
        <w:pStyle w:val="Wzoryuzasadnienie"/>
        <w:widowControl/>
        <w:spacing w:line="36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C68165A" w14:textId="43314860" w:rsidR="00A7640F" w:rsidRPr="00C4111D" w:rsidRDefault="00A7640F" w:rsidP="00660CF5">
      <w:pPr>
        <w:pStyle w:val="Wzoryuzasadnienie"/>
        <w:widowControl/>
        <w:spacing w:line="36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4111D">
        <w:rPr>
          <w:rFonts w:asciiTheme="minorHAnsi" w:hAnsiTheme="minorHAnsi" w:cstheme="minorHAnsi"/>
          <w:b/>
          <w:bCs/>
          <w:color w:val="auto"/>
          <w:sz w:val="22"/>
          <w:szCs w:val="22"/>
        </w:rPr>
        <w:t>Grupa II</w:t>
      </w:r>
      <w:r w:rsidR="00D36865">
        <w:rPr>
          <w:rFonts w:asciiTheme="minorHAnsi" w:hAnsiTheme="minorHAnsi" w:cstheme="minorHAnsi"/>
          <w:b/>
          <w:bCs/>
          <w:color w:val="auto"/>
          <w:sz w:val="22"/>
          <w:szCs w:val="22"/>
        </w:rPr>
        <w:t>:</w:t>
      </w:r>
    </w:p>
    <w:p w14:paraId="23B69A09" w14:textId="120D9D0C" w:rsidR="00814B5D" w:rsidRPr="00662FD2" w:rsidRDefault="00814B5D" w:rsidP="00E12E2A">
      <w:pPr>
        <w:pStyle w:val="Wzoryuzasadnienie"/>
        <w:widowControl/>
        <w:numPr>
          <w:ilvl w:val="0"/>
          <w:numId w:val="9"/>
        </w:numPr>
        <w:spacing w:line="360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bookmarkStart w:id="2" w:name="_Hlk52541455"/>
      <w:bookmarkStart w:id="3" w:name="_Hlk52369876"/>
      <w:r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Umorzenie w całości odsetek </w:t>
      </w:r>
      <w:r w:rsidR="00662FD2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wszelkiego rodzaju </w:t>
      </w:r>
      <w:r w:rsidR="00637B0E">
        <w:rPr>
          <w:rFonts w:asciiTheme="minorHAnsi" w:hAnsiTheme="minorHAnsi" w:cstheme="minorHAnsi"/>
          <w:color w:val="auto"/>
          <w:sz w:val="22"/>
          <w:szCs w:val="22"/>
        </w:rPr>
        <w:t xml:space="preserve">należnych </w:t>
      </w:r>
      <w:r w:rsidR="00662FD2" w:rsidRPr="00C4111D">
        <w:rPr>
          <w:rFonts w:asciiTheme="minorHAnsi" w:hAnsiTheme="minorHAnsi" w:cstheme="minorHAnsi"/>
          <w:color w:val="auto"/>
          <w:sz w:val="22"/>
          <w:szCs w:val="22"/>
        </w:rPr>
        <w:t>za okres przed i po</w:t>
      </w:r>
      <w:r w:rsidR="00637B0E">
        <w:rPr>
          <w:rFonts w:asciiTheme="minorHAnsi" w:hAnsiTheme="minorHAnsi" w:cstheme="minorHAnsi"/>
          <w:color w:val="auto"/>
          <w:sz w:val="22"/>
          <w:szCs w:val="22"/>
        </w:rPr>
        <w:t xml:space="preserve"> Dniu Układowym</w:t>
      </w:r>
      <w:r w:rsidR="00662FD2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, jak również umorzenie w całości pozostałych należności ubocznych, w tym  w szczególności kosztów dochodzenia wierzytelności, opłat oraz kosztów egzekucyjnych należnych </w:t>
      </w:r>
      <w:r w:rsidR="00637B0E" w:rsidRPr="00C4111D">
        <w:rPr>
          <w:rFonts w:asciiTheme="minorHAnsi" w:hAnsiTheme="minorHAnsi" w:cstheme="minorHAnsi"/>
          <w:color w:val="auto"/>
          <w:sz w:val="22"/>
          <w:szCs w:val="22"/>
        </w:rPr>
        <w:t>za okres przed</w:t>
      </w:r>
      <w:r w:rsidR="00637B0E">
        <w:rPr>
          <w:rFonts w:asciiTheme="minorHAnsi" w:hAnsiTheme="minorHAnsi" w:cstheme="minorHAnsi"/>
          <w:color w:val="auto"/>
          <w:sz w:val="22"/>
          <w:szCs w:val="22"/>
        </w:rPr>
        <w:t xml:space="preserve"> jak</w:t>
      </w:r>
      <w:r w:rsidR="00637B0E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 i po</w:t>
      </w:r>
      <w:r w:rsidR="00637B0E">
        <w:rPr>
          <w:rFonts w:asciiTheme="minorHAnsi" w:hAnsiTheme="minorHAnsi" w:cstheme="minorHAnsi"/>
          <w:color w:val="auto"/>
          <w:sz w:val="22"/>
          <w:szCs w:val="22"/>
        </w:rPr>
        <w:t xml:space="preserve"> Dniu Układowym.</w:t>
      </w:r>
    </w:p>
    <w:p w14:paraId="433C0AE2" w14:textId="0F63DAA4" w:rsidR="00814B5D" w:rsidRPr="00C4111D" w:rsidRDefault="00814B5D">
      <w:pPr>
        <w:pStyle w:val="Wzoryuzasadnienie"/>
        <w:widowControl/>
        <w:numPr>
          <w:ilvl w:val="0"/>
          <w:numId w:val="9"/>
        </w:numPr>
        <w:adjustRightInd/>
        <w:spacing w:line="360" w:lineRule="auto"/>
        <w:contextualSpacing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Wierzytelności główne w części do </w:t>
      </w:r>
      <w:r w:rsidR="002578ED">
        <w:rPr>
          <w:rFonts w:asciiTheme="minorHAnsi" w:hAnsiTheme="minorHAnsi" w:cstheme="minorHAnsi"/>
          <w:color w:val="auto"/>
          <w:sz w:val="22"/>
          <w:szCs w:val="22"/>
        </w:rPr>
        <w:t>kwoty</w:t>
      </w:r>
      <w:r w:rsidR="002578ED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47E69">
        <w:rPr>
          <w:rFonts w:asciiTheme="minorHAnsi" w:hAnsiTheme="minorHAnsi" w:cstheme="minorHAnsi"/>
          <w:color w:val="auto"/>
          <w:sz w:val="22"/>
          <w:szCs w:val="22"/>
        </w:rPr>
        <w:t>75</w:t>
      </w:r>
      <w:r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.000,00 zł (włącznie) nie ulegają umorzeniu. Wierzytelności główne w zakresie ponad kwotę </w:t>
      </w:r>
      <w:r w:rsidR="00F47E69">
        <w:rPr>
          <w:rFonts w:asciiTheme="minorHAnsi" w:hAnsiTheme="minorHAnsi" w:cstheme="minorHAnsi"/>
          <w:color w:val="auto"/>
          <w:sz w:val="22"/>
          <w:szCs w:val="22"/>
        </w:rPr>
        <w:t>75</w:t>
      </w:r>
      <w:r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.000,00 zł podlegają umorzeniu (redukcji) w zakresie </w:t>
      </w:r>
      <w:r w:rsidR="00F47E69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CC0B20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% kwoty. </w:t>
      </w:r>
    </w:p>
    <w:p w14:paraId="4F3C1688" w14:textId="331B9A30" w:rsidR="008247A0" w:rsidRPr="00C4111D" w:rsidRDefault="00AE2341" w:rsidP="005D0FA2">
      <w:pPr>
        <w:pStyle w:val="Wzoryuzasadnienie"/>
        <w:widowControl/>
        <w:numPr>
          <w:ilvl w:val="0"/>
          <w:numId w:val="9"/>
        </w:numPr>
        <w:adjustRightInd/>
        <w:spacing w:line="360" w:lineRule="auto"/>
        <w:contextualSpacing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Spłata nieumorzonych </w:t>
      </w:r>
      <w:r w:rsidR="0028646C">
        <w:rPr>
          <w:rFonts w:asciiTheme="minorHAnsi" w:hAnsiTheme="minorHAnsi" w:cstheme="minorHAnsi"/>
          <w:color w:val="auto"/>
          <w:sz w:val="22"/>
          <w:szCs w:val="22"/>
        </w:rPr>
        <w:t>wierzytelności</w:t>
      </w:r>
      <w:r w:rsidR="0028646C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zostanie odroczona i rozłożona na płatne </w:t>
      </w:r>
      <w:r w:rsidR="006C690C">
        <w:rPr>
          <w:rFonts w:asciiTheme="minorHAnsi" w:hAnsiTheme="minorHAnsi" w:cstheme="minorHAnsi"/>
          <w:color w:val="auto"/>
          <w:sz w:val="22"/>
          <w:szCs w:val="22"/>
        </w:rPr>
        <w:t>miesięcznie</w:t>
      </w:r>
      <w:r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 raty w </w:t>
      </w:r>
      <w:r w:rsidR="008247A0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ten </w:t>
      </w:r>
      <w:r w:rsidRPr="00C4111D">
        <w:rPr>
          <w:rFonts w:asciiTheme="minorHAnsi" w:hAnsiTheme="minorHAnsi" w:cstheme="minorHAnsi"/>
          <w:color w:val="auto"/>
          <w:sz w:val="22"/>
          <w:szCs w:val="22"/>
        </w:rPr>
        <w:t>sposób</w:t>
      </w:r>
      <w:r w:rsidR="00814B5D" w:rsidRPr="00C4111D">
        <w:rPr>
          <w:rFonts w:asciiTheme="minorHAnsi" w:hAnsiTheme="minorHAnsi" w:cstheme="minorHAnsi"/>
          <w:color w:val="auto"/>
          <w:sz w:val="22"/>
          <w:szCs w:val="22"/>
        </w:rPr>
        <w:t>, że wierzytelność nieumorzona w zakresie określonym w pkt</w:t>
      </w:r>
      <w:r w:rsidR="008247A0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 1 i</w:t>
      </w:r>
      <w:r w:rsidR="00814B5D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 2</w:t>
      </w:r>
      <w:r w:rsidR="008247A0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814B5D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zostaje rozłożona na </w:t>
      </w:r>
      <w:r w:rsidR="00D12418">
        <w:rPr>
          <w:rFonts w:asciiTheme="minorHAnsi" w:hAnsiTheme="minorHAnsi" w:cstheme="minorHAnsi"/>
          <w:color w:val="auto"/>
          <w:sz w:val="22"/>
          <w:szCs w:val="22"/>
        </w:rPr>
        <w:t>48</w:t>
      </w:r>
      <w:r w:rsidR="00D12418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47E69">
        <w:rPr>
          <w:rFonts w:asciiTheme="minorHAnsi" w:hAnsiTheme="minorHAnsi" w:cstheme="minorHAnsi"/>
          <w:color w:val="auto"/>
          <w:sz w:val="22"/>
          <w:szCs w:val="22"/>
        </w:rPr>
        <w:t xml:space="preserve">równych </w:t>
      </w:r>
      <w:r w:rsidR="006C690C">
        <w:rPr>
          <w:rFonts w:asciiTheme="minorHAnsi" w:hAnsiTheme="minorHAnsi" w:cstheme="minorHAnsi"/>
          <w:color w:val="auto"/>
          <w:sz w:val="22"/>
          <w:szCs w:val="22"/>
        </w:rPr>
        <w:t>miesięcznych</w:t>
      </w:r>
      <w:r w:rsidR="00814B5D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 rat, z których pierwsza zostanie wypłacona w terminie do końca </w:t>
      </w:r>
      <w:r w:rsidR="006C690C">
        <w:rPr>
          <w:rFonts w:asciiTheme="minorHAnsi" w:hAnsiTheme="minorHAnsi" w:cstheme="minorHAnsi"/>
          <w:color w:val="auto"/>
          <w:sz w:val="22"/>
          <w:szCs w:val="22"/>
        </w:rPr>
        <w:t>miesiąca</w:t>
      </w:r>
      <w:r w:rsidR="00814B5D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 kalendarzowego następującego </w:t>
      </w:r>
      <w:r w:rsidR="008F3CF7">
        <w:rPr>
          <w:rFonts w:asciiTheme="minorHAnsi" w:hAnsiTheme="minorHAnsi" w:cstheme="minorHAnsi"/>
          <w:color w:val="auto"/>
          <w:sz w:val="22"/>
          <w:szCs w:val="22"/>
        </w:rPr>
        <w:t xml:space="preserve">bezpośrednio </w:t>
      </w:r>
      <w:r w:rsidR="00814B5D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po </w:t>
      </w:r>
      <w:r w:rsidR="006C690C">
        <w:rPr>
          <w:rFonts w:asciiTheme="minorHAnsi" w:hAnsiTheme="minorHAnsi" w:cstheme="minorHAnsi"/>
          <w:color w:val="auto"/>
          <w:sz w:val="22"/>
          <w:szCs w:val="22"/>
        </w:rPr>
        <w:t>miesiącu</w:t>
      </w:r>
      <w:r w:rsidR="00814B5D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, w którym zostanie stwierdzona prawomocność postanowienia o zatwierdzeniu układu, a każda kolejna rata zostanie uregulowana do końca każdego kolejnego </w:t>
      </w:r>
      <w:r w:rsidR="006C690C">
        <w:rPr>
          <w:rFonts w:asciiTheme="minorHAnsi" w:hAnsiTheme="minorHAnsi" w:cstheme="minorHAnsi"/>
          <w:color w:val="auto"/>
          <w:sz w:val="22"/>
          <w:szCs w:val="22"/>
        </w:rPr>
        <w:t>miesiąca</w:t>
      </w:r>
      <w:r w:rsidR="00814B5D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 kalendarzowego</w:t>
      </w:r>
      <w:r w:rsidR="006C690C">
        <w:rPr>
          <w:rFonts w:asciiTheme="minorHAnsi" w:hAnsiTheme="minorHAnsi" w:cstheme="minorHAnsi"/>
          <w:color w:val="auto"/>
          <w:sz w:val="22"/>
          <w:szCs w:val="22"/>
        </w:rPr>
        <w:t xml:space="preserve"> w równych ratach</w:t>
      </w:r>
      <w:r w:rsidR="005D0FA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58350EB" w14:textId="77073D6A" w:rsidR="00393049" w:rsidRPr="00F47E69" w:rsidRDefault="00AE2341" w:rsidP="005D0FA2">
      <w:pPr>
        <w:pStyle w:val="Wzoryuzasadnienie"/>
        <w:widowControl/>
        <w:numPr>
          <w:ilvl w:val="0"/>
          <w:numId w:val="9"/>
        </w:numPr>
        <w:adjustRightInd/>
        <w:spacing w:line="360" w:lineRule="auto"/>
        <w:contextualSpacing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r w:rsidRPr="00C4111D">
        <w:rPr>
          <w:rFonts w:asciiTheme="minorHAnsi" w:hAnsiTheme="minorHAnsi" w:cstheme="minorHAnsi"/>
          <w:sz w:val="22"/>
          <w:szCs w:val="22"/>
        </w:rPr>
        <w:t>Raty płatne będą z zastrzeżeniem,</w:t>
      </w:r>
      <w:r w:rsidR="005D0FA2">
        <w:rPr>
          <w:rFonts w:asciiTheme="minorHAnsi" w:hAnsiTheme="minorHAnsi" w:cstheme="minorHAnsi"/>
          <w:sz w:val="22"/>
          <w:szCs w:val="22"/>
        </w:rPr>
        <w:t xml:space="preserve"> </w:t>
      </w:r>
      <w:r w:rsidRPr="00C4111D">
        <w:rPr>
          <w:rFonts w:asciiTheme="minorHAnsi" w:hAnsiTheme="minorHAnsi" w:cstheme="minorHAnsi"/>
          <w:sz w:val="22"/>
          <w:szCs w:val="22"/>
        </w:rPr>
        <w:t xml:space="preserve">że jeśli dzień </w:t>
      </w:r>
      <w:r w:rsidR="00637B0E">
        <w:rPr>
          <w:rFonts w:asciiTheme="minorHAnsi" w:hAnsiTheme="minorHAnsi" w:cstheme="minorHAnsi"/>
          <w:sz w:val="22"/>
          <w:szCs w:val="22"/>
        </w:rPr>
        <w:t>płatności</w:t>
      </w:r>
      <w:r w:rsidRPr="00C4111D">
        <w:rPr>
          <w:rFonts w:asciiTheme="minorHAnsi" w:hAnsiTheme="minorHAnsi" w:cstheme="minorHAnsi"/>
          <w:sz w:val="22"/>
          <w:szCs w:val="22"/>
        </w:rPr>
        <w:t xml:space="preserve"> przypadnie w sobotę, niedzielę lub dzień ustawowo wolny od pracy, dniem płatności będzie kolejny dzień roboczy.</w:t>
      </w:r>
      <w:bookmarkEnd w:id="2"/>
      <w:bookmarkEnd w:id="3"/>
    </w:p>
    <w:p w14:paraId="5D05AB5B" w14:textId="3D8BA783" w:rsidR="00F47E69" w:rsidRDefault="00F47E69" w:rsidP="00F47E69">
      <w:pPr>
        <w:pStyle w:val="Wzoryuzasadnienie"/>
        <w:widowControl/>
        <w:adjustRightInd/>
        <w:spacing w:line="360" w:lineRule="auto"/>
        <w:contextualSpacing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DF0A56B" w14:textId="77777777" w:rsidR="0058374E" w:rsidRDefault="0058374E" w:rsidP="00F47E69">
      <w:pPr>
        <w:pStyle w:val="Wzoryuzasadnienie"/>
        <w:widowControl/>
        <w:spacing w:line="36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DC6DF83" w14:textId="111E2EA8" w:rsidR="00F47E69" w:rsidRPr="00C4111D" w:rsidRDefault="00F47E69" w:rsidP="00F47E69">
      <w:pPr>
        <w:pStyle w:val="Wzoryuzasadnienie"/>
        <w:widowControl/>
        <w:spacing w:line="36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4111D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Grupa III: </w:t>
      </w:r>
    </w:p>
    <w:p w14:paraId="495E7AA0" w14:textId="711CBAF6" w:rsidR="00F91E33" w:rsidRPr="00DD4336" w:rsidRDefault="00F47E69" w:rsidP="001D0851">
      <w:pPr>
        <w:pStyle w:val="Wzoryuzasadnienie"/>
        <w:widowControl/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bookmarkStart w:id="4" w:name="_Hlk52370077"/>
      <w:r w:rsidRPr="009F21FB">
        <w:rPr>
          <w:rFonts w:asciiTheme="minorHAnsi" w:hAnsiTheme="minorHAnsi" w:cstheme="minorHAnsi"/>
          <w:color w:val="auto"/>
          <w:sz w:val="22"/>
          <w:szCs w:val="22"/>
        </w:rPr>
        <w:t>S</w:t>
      </w:r>
      <w:bookmarkEnd w:id="4"/>
      <w:r w:rsidRPr="009F21FB">
        <w:rPr>
          <w:rFonts w:asciiTheme="minorHAnsi" w:hAnsiTheme="minorHAnsi" w:cstheme="minorHAnsi"/>
          <w:color w:val="auto"/>
          <w:sz w:val="22"/>
          <w:szCs w:val="22"/>
        </w:rPr>
        <w:t xml:space="preserve">płata 100% </w:t>
      </w:r>
      <w:r w:rsidRPr="006140A1">
        <w:rPr>
          <w:rFonts w:asciiTheme="minorHAnsi" w:hAnsiTheme="minorHAnsi" w:cstheme="minorHAnsi"/>
          <w:color w:val="auto"/>
          <w:sz w:val="22"/>
          <w:szCs w:val="22"/>
        </w:rPr>
        <w:t xml:space="preserve">wierzytelności głównej wraz z wszelkimi należnościami ubocznymi </w:t>
      </w:r>
      <w:r w:rsidR="006140A1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zostanie odroczona i rozłożona na płatne </w:t>
      </w:r>
      <w:r w:rsidR="006140A1">
        <w:rPr>
          <w:rFonts w:asciiTheme="minorHAnsi" w:hAnsiTheme="minorHAnsi" w:cstheme="minorHAnsi"/>
          <w:color w:val="auto"/>
          <w:sz w:val="22"/>
          <w:szCs w:val="22"/>
        </w:rPr>
        <w:t>miesięcznie</w:t>
      </w:r>
      <w:r w:rsidR="006140A1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 raty w ten sposób, że wierzytelność</w:t>
      </w:r>
      <w:r w:rsidR="006140A1" w:rsidRPr="006140A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140A1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zostaje rozłożona na </w:t>
      </w:r>
      <w:r w:rsidR="006F7420">
        <w:rPr>
          <w:rFonts w:asciiTheme="minorHAnsi" w:hAnsiTheme="minorHAnsi" w:cstheme="minorHAnsi"/>
          <w:color w:val="auto"/>
          <w:sz w:val="22"/>
          <w:szCs w:val="22"/>
        </w:rPr>
        <w:t xml:space="preserve">24 </w:t>
      </w:r>
      <w:r w:rsidR="00C2171D">
        <w:rPr>
          <w:rFonts w:asciiTheme="minorHAnsi" w:hAnsiTheme="minorHAnsi" w:cstheme="minorHAnsi"/>
          <w:color w:val="auto"/>
          <w:sz w:val="22"/>
          <w:szCs w:val="22"/>
        </w:rPr>
        <w:t xml:space="preserve"> równe miesięczne raty</w:t>
      </w:r>
      <w:r w:rsidR="00A640F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140A1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, z których pierwsza zostanie wypłacona w terminie do końca </w:t>
      </w:r>
      <w:r w:rsidR="006140A1">
        <w:rPr>
          <w:rFonts w:asciiTheme="minorHAnsi" w:hAnsiTheme="minorHAnsi" w:cstheme="minorHAnsi"/>
          <w:color w:val="auto"/>
          <w:sz w:val="22"/>
          <w:szCs w:val="22"/>
        </w:rPr>
        <w:t>miesiąca</w:t>
      </w:r>
      <w:r w:rsidR="006140A1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 kalendarzowego następującego </w:t>
      </w:r>
      <w:r w:rsidR="006140A1">
        <w:rPr>
          <w:rFonts w:asciiTheme="minorHAnsi" w:hAnsiTheme="minorHAnsi" w:cstheme="minorHAnsi"/>
          <w:color w:val="auto"/>
          <w:sz w:val="22"/>
          <w:szCs w:val="22"/>
        </w:rPr>
        <w:t xml:space="preserve">bezpośrednio </w:t>
      </w:r>
      <w:r w:rsidR="006140A1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po </w:t>
      </w:r>
      <w:r w:rsidR="006140A1">
        <w:rPr>
          <w:rFonts w:asciiTheme="minorHAnsi" w:hAnsiTheme="minorHAnsi" w:cstheme="minorHAnsi"/>
          <w:color w:val="auto"/>
          <w:sz w:val="22"/>
          <w:szCs w:val="22"/>
        </w:rPr>
        <w:t>miesiącu</w:t>
      </w:r>
      <w:r w:rsidR="006140A1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, w którym zostanie stwierdzona prawomocność postanowienia o zatwierdzeniu układu, a każda kolejna </w:t>
      </w:r>
      <w:r w:rsidR="0082101C">
        <w:rPr>
          <w:rFonts w:asciiTheme="minorHAnsi" w:hAnsiTheme="minorHAnsi" w:cstheme="minorHAnsi"/>
          <w:color w:val="auto"/>
          <w:sz w:val="22"/>
          <w:szCs w:val="22"/>
        </w:rPr>
        <w:t xml:space="preserve">z 23 </w:t>
      </w:r>
      <w:r w:rsidR="006140A1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rat zostanie uregulowana do końca każdego kolejnego </w:t>
      </w:r>
      <w:r w:rsidR="006140A1">
        <w:rPr>
          <w:rFonts w:asciiTheme="minorHAnsi" w:hAnsiTheme="minorHAnsi" w:cstheme="minorHAnsi"/>
          <w:color w:val="auto"/>
          <w:sz w:val="22"/>
          <w:szCs w:val="22"/>
        </w:rPr>
        <w:t>miesiąca</w:t>
      </w:r>
      <w:r w:rsidR="006140A1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 kalendarzowego</w:t>
      </w:r>
      <w:r w:rsidR="006140A1">
        <w:rPr>
          <w:rFonts w:asciiTheme="minorHAnsi" w:hAnsiTheme="minorHAnsi" w:cstheme="minorHAnsi"/>
          <w:color w:val="auto"/>
          <w:sz w:val="22"/>
          <w:szCs w:val="22"/>
        </w:rPr>
        <w:t xml:space="preserve"> w </w:t>
      </w:r>
      <w:r w:rsidR="00EF0738">
        <w:rPr>
          <w:rFonts w:asciiTheme="minorHAnsi" w:hAnsiTheme="minorHAnsi" w:cstheme="minorHAnsi"/>
          <w:color w:val="auto"/>
          <w:sz w:val="22"/>
          <w:szCs w:val="22"/>
        </w:rPr>
        <w:t>ten sposób</w:t>
      </w:r>
      <w:r w:rsidR="009A00D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20D55F9" w14:textId="2031F31C" w:rsidR="00C56B84" w:rsidRPr="00C4111D" w:rsidRDefault="00F47E69" w:rsidP="00AF737A">
      <w:pPr>
        <w:pStyle w:val="Wzoryuzasadnienie"/>
        <w:widowControl/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47E69">
        <w:rPr>
          <w:rFonts w:asciiTheme="minorHAnsi" w:hAnsiTheme="minorHAnsi" w:cstheme="minorHAnsi"/>
          <w:color w:val="auto"/>
          <w:sz w:val="22"/>
          <w:szCs w:val="22"/>
        </w:rPr>
        <w:t xml:space="preserve">Płatność zostanie zrealizowana </w:t>
      </w:r>
      <w:r w:rsidR="009573D3" w:rsidRPr="00C4111D">
        <w:rPr>
          <w:rFonts w:asciiTheme="minorHAnsi" w:hAnsiTheme="minorHAnsi" w:cstheme="minorHAnsi"/>
          <w:sz w:val="22"/>
          <w:szCs w:val="22"/>
        </w:rPr>
        <w:t>z zastrzeżeniem,</w:t>
      </w:r>
      <w:r w:rsidR="009573D3">
        <w:rPr>
          <w:rFonts w:asciiTheme="minorHAnsi" w:hAnsiTheme="minorHAnsi" w:cstheme="minorHAnsi"/>
          <w:sz w:val="22"/>
          <w:szCs w:val="22"/>
        </w:rPr>
        <w:t xml:space="preserve"> </w:t>
      </w:r>
      <w:r w:rsidR="009573D3" w:rsidRPr="00C4111D">
        <w:rPr>
          <w:rFonts w:asciiTheme="minorHAnsi" w:hAnsiTheme="minorHAnsi" w:cstheme="minorHAnsi"/>
          <w:sz w:val="22"/>
          <w:szCs w:val="22"/>
        </w:rPr>
        <w:t xml:space="preserve">że jeśli </w:t>
      </w:r>
      <w:r w:rsidR="00637B0E">
        <w:rPr>
          <w:rFonts w:asciiTheme="minorHAnsi" w:hAnsiTheme="minorHAnsi" w:cstheme="minorHAnsi"/>
          <w:sz w:val="22"/>
          <w:szCs w:val="22"/>
        </w:rPr>
        <w:t xml:space="preserve">jej </w:t>
      </w:r>
      <w:r w:rsidR="009573D3" w:rsidRPr="00C4111D">
        <w:rPr>
          <w:rFonts w:asciiTheme="minorHAnsi" w:hAnsiTheme="minorHAnsi" w:cstheme="minorHAnsi"/>
          <w:sz w:val="22"/>
          <w:szCs w:val="22"/>
        </w:rPr>
        <w:t>dzień przypadnie w sobotę, niedzielę lub dzień ustawowo wolny od pracy, dniem płatności będzie kolejny dzień roboczy</w:t>
      </w:r>
      <w:r w:rsidRPr="00F47E69">
        <w:rPr>
          <w:rFonts w:asciiTheme="minorHAnsi" w:hAnsiTheme="minorHAnsi" w:cstheme="minorHAnsi"/>
          <w:sz w:val="22"/>
          <w:szCs w:val="22"/>
        </w:rPr>
        <w:t>.</w:t>
      </w:r>
    </w:p>
    <w:p w14:paraId="22640480" w14:textId="77777777" w:rsidR="00C56B84" w:rsidRDefault="00C56B84" w:rsidP="009573D3">
      <w:pPr>
        <w:pStyle w:val="Wzoryuzasadnienie"/>
        <w:widowControl/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14:paraId="7FFF297E" w14:textId="38BE697B" w:rsidR="009573D3" w:rsidRDefault="00C56B84" w:rsidP="009573D3">
      <w:pPr>
        <w:pStyle w:val="Wzoryuzasadnienie"/>
        <w:widowControl/>
        <w:spacing w:line="360" w:lineRule="auto"/>
        <w:contextualSpacing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Grupa </w:t>
      </w:r>
      <w:r w:rsidR="00C97996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V:</w:t>
      </w:r>
    </w:p>
    <w:p w14:paraId="70746FA4" w14:textId="39EEE128" w:rsidR="00996549" w:rsidRDefault="001D7E82" w:rsidP="00996549">
      <w:pPr>
        <w:pStyle w:val="Wzoryuzasadnienie"/>
        <w:widowControl/>
        <w:numPr>
          <w:ilvl w:val="0"/>
          <w:numId w:val="26"/>
        </w:numPr>
        <w:spacing w:line="360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Spłata 100%</w:t>
      </w:r>
      <w:r w:rsidRPr="001D7E8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F21FB">
        <w:rPr>
          <w:rFonts w:asciiTheme="minorHAnsi" w:hAnsiTheme="minorHAnsi" w:cstheme="minorHAnsi"/>
          <w:color w:val="auto"/>
          <w:sz w:val="22"/>
          <w:szCs w:val="22"/>
        </w:rPr>
        <w:t>wierzytelności głównej wraz z wszelkimi należnościami ubocznymi</w:t>
      </w:r>
      <w:r w:rsidR="00996549">
        <w:rPr>
          <w:rFonts w:asciiTheme="minorHAnsi" w:hAnsiTheme="minorHAnsi" w:cstheme="minorHAnsi"/>
          <w:color w:val="auto"/>
          <w:sz w:val="22"/>
          <w:szCs w:val="22"/>
        </w:rPr>
        <w:t xml:space="preserve"> zostanie odroczona </w:t>
      </w:r>
      <w:r w:rsidR="00996549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i rozłożona na płatne </w:t>
      </w:r>
      <w:r w:rsidR="00996549">
        <w:rPr>
          <w:rFonts w:asciiTheme="minorHAnsi" w:hAnsiTheme="minorHAnsi" w:cstheme="minorHAnsi"/>
          <w:color w:val="auto"/>
          <w:sz w:val="22"/>
          <w:szCs w:val="22"/>
        </w:rPr>
        <w:t>miesięcznie</w:t>
      </w:r>
      <w:r w:rsidR="00996549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 raty w ten sposób, że wierzytelność</w:t>
      </w:r>
      <w:r w:rsidR="00996549" w:rsidRPr="006140A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96549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zostaje rozłożona na </w:t>
      </w:r>
      <w:r w:rsidR="00006E52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996549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96549">
        <w:rPr>
          <w:rFonts w:asciiTheme="minorHAnsi" w:hAnsiTheme="minorHAnsi" w:cstheme="minorHAnsi"/>
          <w:color w:val="auto"/>
          <w:sz w:val="22"/>
          <w:szCs w:val="22"/>
        </w:rPr>
        <w:t>równ</w:t>
      </w:r>
      <w:r w:rsidR="00006E52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996549">
        <w:rPr>
          <w:rFonts w:asciiTheme="minorHAnsi" w:hAnsiTheme="minorHAnsi" w:cstheme="minorHAnsi"/>
          <w:color w:val="auto"/>
          <w:sz w:val="22"/>
          <w:szCs w:val="22"/>
        </w:rPr>
        <w:t xml:space="preserve"> miesięczn</w:t>
      </w:r>
      <w:r w:rsidR="00006E52">
        <w:rPr>
          <w:rFonts w:asciiTheme="minorHAnsi" w:hAnsiTheme="minorHAnsi" w:cstheme="minorHAnsi"/>
          <w:color w:val="auto"/>
          <w:sz w:val="22"/>
          <w:szCs w:val="22"/>
        </w:rPr>
        <w:t xml:space="preserve">e </w:t>
      </w:r>
      <w:r w:rsidR="00996549" w:rsidRPr="00C4111D">
        <w:rPr>
          <w:rFonts w:asciiTheme="minorHAnsi" w:hAnsiTheme="minorHAnsi" w:cstheme="minorHAnsi"/>
          <w:color w:val="auto"/>
          <w:sz w:val="22"/>
          <w:szCs w:val="22"/>
        </w:rPr>
        <w:t>rat</w:t>
      </w:r>
      <w:r w:rsidR="00006E52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996549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, z których pierwsza zostanie wypłacona w terminie do końca </w:t>
      </w:r>
      <w:r w:rsidR="00996549">
        <w:rPr>
          <w:rFonts w:asciiTheme="minorHAnsi" w:hAnsiTheme="minorHAnsi" w:cstheme="minorHAnsi"/>
          <w:color w:val="auto"/>
          <w:sz w:val="22"/>
          <w:szCs w:val="22"/>
        </w:rPr>
        <w:t>miesiąca</w:t>
      </w:r>
      <w:r w:rsidR="00996549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 kalendarzowego następującego </w:t>
      </w:r>
      <w:r w:rsidR="00996549">
        <w:rPr>
          <w:rFonts w:asciiTheme="minorHAnsi" w:hAnsiTheme="minorHAnsi" w:cstheme="minorHAnsi"/>
          <w:color w:val="auto"/>
          <w:sz w:val="22"/>
          <w:szCs w:val="22"/>
        </w:rPr>
        <w:t xml:space="preserve">bezpośrednio </w:t>
      </w:r>
      <w:r w:rsidR="00996549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po </w:t>
      </w:r>
      <w:r w:rsidR="00996549">
        <w:rPr>
          <w:rFonts w:asciiTheme="minorHAnsi" w:hAnsiTheme="minorHAnsi" w:cstheme="minorHAnsi"/>
          <w:color w:val="auto"/>
          <w:sz w:val="22"/>
          <w:szCs w:val="22"/>
        </w:rPr>
        <w:t>miesiącu</w:t>
      </w:r>
      <w:r w:rsidR="00996549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, w którym zostanie stwierdzona prawomocność postanowienia o zatwierdzeniu układu, a każda kolejna rata zostanie uregulowana do końca każdego kolejnego </w:t>
      </w:r>
      <w:r w:rsidR="00996549">
        <w:rPr>
          <w:rFonts w:asciiTheme="minorHAnsi" w:hAnsiTheme="minorHAnsi" w:cstheme="minorHAnsi"/>
          <w:color w:val="auto"/>
          <w:sz w:val="22"/>
          <w:szCs w:val="22"/>
        </w:rPr>
        <w:t>miesiąca</w:t>
      </w:r>
      <w:r w:rsidR="00996549"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 kalendarzowego</w:t>
      </w:r>
      <w:r w:rsidR="00996549">
        <w:rPr>
          <w:rFonts w:asciiTheme="minorHAnsi" w:hAnsiTheme="minorHAnsi" w:cstheme="minorHAnsi"/>
          <w:color w:val="auto"/>
          <w:sz w:val="22"/>
          <w:szCs w:val="22"/>
        </w:rPr>
        <w:t xml:space="preserve"> w równych ratach.</w:t>
      </w:r>
    </w:p>
    <w:p w14:paraId="5A4D990F" w14:textId="7E7D370C" w:rsidR="00637B0E" w:rsidRPr="00637B0E" w:rsidRDefault="00637B0E" w:rsidP="00AF737A">
      <w:pPr>
        <w:pStyle w:val="Wzoryuzasadnienie"/>
        <w:widowControl/>
        <w:numPr>
          <w:ilvl w:val="0"/>
          <w:numId w:val="26"/>
        </w:numPr>
        <w:spacing w:line="360" w:lineRule="auto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Płatność zostanie zrealizowana z</w:t>
      </w:r>
      <w:r w:rsidRPr="00C411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624E6">
        <w:rPr>
          <w:rFonts w:asciiTheme="minorHAnsi" w:hAnsiTheme="minorHAnsi" w:cstheme="minorHAnsi"/>
          <w:sz w:val="22"/>
          <w:szCs w:val="22"/>
        </w:rPr>
        <w:t xml:space="preserve">zastrzeżeniem, że jeśli </w:t>
      </w:r>
      <w:r>
        <w:rPr>
          <w:rFonts w:asciiTheme="minorHAnsi" w:hAnsiTheme="minorHAnsi" w:cstheme="minorHAnsi"/>
          <w:sz w:val="22"/>
          <w:szCs w:val="22"/>
        </w:rPr>
        <w:t xml:space="preserve">jej </w:t>
      </w:r>
      <w:r w:rsidRPr="008624E6">
        <w:rPr>
          <w:rFonts w:asciiTheme="minorHAnsi" w:hAnsiTheme="minorHAnsi" w:cstheme="minorHAnsi"/>
          <w:sz w:val="22"/>
          <w:szCs w:val="22"/>
        </w:rPr>
        <w:t xml:space="preserve">dzień przypadnie w sobotę, niedzielę lub dzień ustawowo wolny od pracy, dniem płatności będzie kolejny dzień roboczy. </w:t>
      </w:r>
    </w:p>
    <w:p w14:paraId="1398F8E0" w14:textId="7F7EB9E7" w:rsidR="00C56B84" w:rsidRPr="00C56B84" w:rsidRDefault="00C56B84" w:rsidP="00195860">
      <w:pPr>
        <w:pStyle w:val="Wzoryuzasadnienie"/>
        <w:widowControl/>
        <w:spacing w:line="360" w:lineRule="auto"/>
        <w:ind w:left="720"/>
        <w:contextualSpacing/>
        <w:rPr>
          <w:rFonts w:asciiTheme="minorHAnsi" w:hAnsiTheme="minorHAnsi" w:cstheme="minorHAnsi"/>
          <w:color w:val="auto"/>
          <w:sz w:val="22"/>
          <w:szCs w:val="22"/>
        </w:rPr>
      </w:pPr>
    </w:p>
    <w:sectPr w:rsidR="00C56B84" w:rsidRPr="00C56B84" w:rsidSect="002C2684">
      <w:footerReference w:type="default" r:id="rId11"/>
      <w:pgSz w:w="11906" w:h="16838"/>
      <w:pgMar w:top="1418" w:right="1558" w:bottom="1418" w:left="1418" w:header="709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19207" w14:textId="77777777" w:rsidR="00293170" w:rsidRDefault="00293170" w:rsidP="00EE4B10">
      <w:pPr>
        <w:spacing w:after="0" w:line="240" w:lineRule="auto"/>
      </w:pPr>
      <w:r>
        <w:separator/>
      </w:r>
    </w:p>
  </w:endnote>
  <w:endnote w:type="continuationSeparator" w:id="0">
    <w:p w14:paraId="327A2FEE" w14:textId="77777777" w:rsidR="00293170" w:rsidRDefault="00293170" w:rsidP="00EE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harter BT Pro">
    <w:altName w:val="Cambria"/>
    <w:charset w:val="00"/>
    <w:family w:val="roman"/>
    <w:pitch w:val="variable"/>
    <w:sig w:usb0="800000AF" w:usb1="1000204A" w:usb2="00000000" w:usb3="00000000" w:csb0="0000001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8172" w14:textId="77777777" w:rsidR="002E58BA" w:rsidRDefault="002E58B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18911494" w14:textId="77777777" w:rsidR="00EE4B10" w:rsidRDefault="00EE4B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577C" w14:textId="77777777" w:rsidR="00293170" w:rsidRDefault="00293170" w:rsidP="00EE4B10">
      <w:pPr>
        <w:spacing w:after="0" w:line="240" w:lineRule="auto"/>
      </w:pPr>
      <w:r>
        <w:separator/>
      </w:r>
    </w:p>
  </w:footnote>
  <w:footnote w:type="continuationSeparator" w:id="0">
    <w:p w14:paraId="1C3C28A5" w14:textId="77777777" w:rsidR="00293170" w:rsidRDefault="00293170" w:rsidP="00EE4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404B"/>
    <w:multiLevelType w:val="hybridMultilevel"/>
    <w:tmpl w:val="224658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32DD9"/>
    <w:multiLevelType w:val="hybridMultilevel"/>
    <w:tmpl w:val="9528C73E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277220D"/>
    <w:multiLevelType w:val="hybridMultilevel"/>
    <w:tmpl w:val="90F814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C4227"/>
    <w:multiLevelType w:val="hybridMultilevel"/>
    <w:tmpl w:val="E70E8DAE"/>
    <w:lvl w:ilvl="0" w:tplc="EAAE92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CE61A5"/>
    <w:multiLevelType w:val="hybridMultilevel"/>
    <w:tmpl w:val="6504E860"/>
    <w:lvl w:ilvl="0" w:tplc="FFFFFFFF">
      <w:start w:val="1"/>
      <w:numFmt w:val="decimal"/>
      <w:lvlText w:val="%1."/>
      <w:lvlJc w:val="left"/>
      <w:pPr>
        <w:ind w:left="765" w:hanging="360"/>
      </w:pPr>
    </w:lvl>
    <w:lvl w:ilvl="1" w:tplc="FFFFFFFF" w:tentative="1">
      <w:start w:val="1"/>
      <w:numFmt w:val="lowerLetter"/>
      <w:lvlText w:val="%2."/>
      <w:lvlJc w:val="left"/>
      <w:pPr>
        <w:ind w:left="1485" w:hanging="360"/>
      </w:pPr>
    </w:lvl>
    <w:lvl w:ilvl="2" w:tplc="FFFFFFFF" w:tentative="1">
      <w:start w:val="1"/>
      <w:numFmt w:val="lowerRoman"/>
      <w:lvlText w:val="%3."/>
      <w:lvlJc w:val="right"/>
      <w:pPr>
        <w:ind w:left="2205" w:hanging="180"/>
      </w:pPr>
    </w:lvl>
    <w:lvl w:ilvl="3" w:tplc="FFFFFFFF" w:tentative="1">
      <w:start w:val="1"/>
      <w:numFmt w:val="decimal"/>
      <w:lvlText w:val="%4."/>
      <w:lvlJc w:val="left"/>
      <w:pPr>
        <w:ind w:left="2925" w:hanging="360"/>
      </w:pPr>
    </w:lvl>
    <w:lvl w:ilvl="4" w:tplc="FFFFFFFF" w:tentative="1">
      <w:start w:val="1"/>
      <w:numFmt w:val="lowerLetter"/>
      <w:lvlText w:val="%5."/>
      <w:lvlJc w:val="left"/>
      <w:pPr>
        <w:ind w:left="3645" w:hanging="360"/>
      </w:pPr>
    </w:lvl>
    <w:lvl w:ilvl="5" w:tplc="FFFFFFFF" w:tentative="1">
      <w:start w:val="1"/>
      <w:numFmt w:val="lowerRoman"/>
      <w:lvlText w:val="%6."/>
      <w:lvlJc w:val="right"/>
      <w:pPr>
        <w:ind w:left="4365" w:hanging="180"/>
      </w:pPr>
    </w:lvl>
    <w:lvl w:ilvl="6" w:tplc="FFFFFFFF" w:tentative="1">
      <w:start w:val="1"/>
      <w:numFmt w:val="decimal"/>
      <w:lvlText w:val="%7."/>
      <w:lvlJc w:val="left"/>
      <w:pPr>
        <w:ind w:left="5085" w:hanging="360"/>
      </w:pPr>
    </w:lvl>
    <w:lvl w:ilvl="7" w:tplc="FFFFFFFF" w:tentative="1">
      <w:start w:val="1"/>
      <w:numFmt w:val="lowerLetter"/>
      <w:lvlText w:val="%8."/>
      <w:lvlJc w:val="left"/>
      <w:pPr>
        <w:ind w:left="5805" w:hanging="360"/>
      </w:pPr>
    </w:lvl>
    <w:lvl w:ilvl="8" w:tplc="FFFFFFFF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AC07AE9"/>
    <w:multiLevelType w:val="hybridMultilevel"/>
    <w:tmpl w:val="D07244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E1E25"/>
    <w:multiLevelType w:val="hybridMultilevel"/>
    <w:tmpl w:val="D0724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C246F"/>
    <w:multiLevelType w:val="hybridMultilevel"/>
    <w:tmpl w:val="708E8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27C8B"/>
    <w:multiLevelType w:val="hybridMultilevel"/>
    <w:tmpl w:val="26EC83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5E0689"/>
    <w:multiLevelType w:val="hybridMultilevel"/>
    <w:tmpl w:val="C4AC6FF4"/>
    <w:lvl w:ilvl="0" w:tplc="04150015">
      <w:start w:val="1"/>
      <w:numFmt w:val="upp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66E04FB"/>
    <w:multiLevelType w:val="hybridMultilevel"/>
    <w:tmpl w:val="8A9E4D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A15F7B"/>
    <w:multiLevelType w:val="hybridMultilevel"/>
    <w:tmpl w:val="73EC9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E3D37"/>
    <w:multiLevelType w:val="hybridMultilevel"/>
    <w:tmpl w:val="44A25D2A"/>
    <w:lvl w:ilvl="0" w:tplc="8544E8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01642"/>
    <w:multiLevelType w:val="multilevel"/>
    <w:tmpl w:val="50B80C8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1D370E4"/>
    <w:multiLevelType w:val="hybridMultilevel"/>
    <w:tmpl w:val="7B226BE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BF5A75"/>
    <w:multiLevelType w:val="hybridMultilevel"/>
    <w:tmpl w:val="091A9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02A2C"/>
    <w:multiLevelType w:val="hybridMultilevel"/>
    <w:tmpl w:val="26B66790"/>
    <w:lvl w:ilvl="0" w:tplc="7EE8E670">
      <w:start w:val="1"/>
      <w:numFmt w:val="decimal"/>
      <w:lvlText w:val="%1."/>
      <w:lvlJc w:val="left"/>
      <w:pPr>
        <w:ind w:left="76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4B303DF7"/>
    <w:multiLevelType w:val="hybridMultilevel"/>
    <w:tmpl w:val="C59C67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8337A"/>
    <w:multiLevelType w:val="hybridMultilevel"/>
    <w:tmpl w:val="224658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20FBB"/>
    <w:multiLevelType w:val="hybridMultilevel"/>
    <w:tmpl w:val="90F8143C"/>
    <w:lvl w:ilvl="0" w:tplc="C8D406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7574B"/>
    <w:multiLevelType w:val="hybridMultilevel"/>
    <w:tmpl w:val="2022F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71B30"/>
    <w:multiLevelType w:val="hybridMultilevel"/>
    <w:tmpl w:val="6DF01EAE"/>
    <w:lvl w:ilvl="0" w:tplc="04150019">
      <w:start w:val="1"/>
      <w:numFmt w:val="lowerLetter"/>
      <w:lvlText w:val="%1."/>
      <w:lvlJc w:val="left"/>
      <w:pPr>
        <w:ind w:left="1536" w:hanging="360"/>
      </w:pPr>
    </w:lvl>
    <w:lvl w:ilvl="1" w:tplc="04150019" w:tentative="1">
      <w:start w:val="1"/>
      <w:numFmt w:val="lowerLetter"/>
      <w:lvlText w:val="%2."/>
      <w:lvlJc w:val="left"/>
      <w:pPr>
        <w:ind w:left="2256" w:hanging="360"/>
      </w:pPr>
    </w:lvl>
    <w:lvl w:ilvl="2" w:tplc="0415001B" w:tentative="1">
      <w:start w:val="1"/>
      <w:numFmt w:val="lowerRoman"/>
      <w:lvlText w:val="%3."/>
      <w:lvlJc w:val="right"/>
      <w:pPr>
        <w:ind w:left="2976" w:hanging="180"/>
      </w:pPr>
    </w:lvl>
    <w:lvl w:ilvl="3" w:tplc="0415000F" w:tentative="1">
      <w:start w:val="1"/>
      <w:numFmt w:val="decimal"/>
      <w:lvlText w:val="%4."/>
      <w:lvlJc w:val="left"/>
      <w:pPr>
        <w:ind w:left="3696" w:hanging="360"/>
      </w:pPr>
    </w:lvl>
    <w:lvl w:ilvl="4" w:tplc="04150019" w:tentative="1">
      <w:start w:val="1"/>
      <w:numFmt w:val="lowerLetter"/>
      <w:lvlText w:val="%5."/>
      <w:lvlJc w:val="left"/>
      <w:pPr>
        <w:ind w:left="4416" w:hanging="360"/>
      </w:pPr>
    </w:lvl>
    <w:lvl w:ilvl="5" w:tplc="0415001B" w:tentative="1">
      <w:start w:val="1"/>
      <w:numFmt w:val="lowerRoman"/>
      <w:lvlText w:val="%6."/>
      <w:lvlJc w:val="right"/>
      <w:pPr>
        <w:ind w:left="5136" w:hanging="180"/>
      </w:pPr>
    </w:lvl>
    <w:lvl w:ilvl="6" w:tplc="0415000F" w:tentative="1">
      <w:start w:val="1"/>
      <w:numFmt w:val="decimal"/>
      <w:lvlText w:val="%7."/>
      <w:lvlJc w:val="left"/>
      <w:pPr>
        <w:ind w:left="5856" w:hanging="360"/>
      </w:pPr>
    </w:lvl>
    <w:lvl w:ilvl="7" w:tplc="04150019" w:tentative="1">
      <w:start w:val="1"/>
      <w:numFmt w:val="lowerLetter"/>
      <w:lvlText w:val="%8."/>
      <w:lvlJc w:val="left"/>
      <w:pPr>
        <w:ind w:left="6576" w:hanging="360"/>
      </w:pPr>
    </w:lvl>
    <w:lvl w:ilvl="8" w:tplc="0415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22" w15:restartNumberingAfterBreak="0">
    <w:nsid w:val="66B90415"/>
    <w:multiLevelType w:val="hybridMultilevel"/>
    <w:tmpl w:val="B7085E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165BD"/>
    <w:multiLevelType w:val="hybridMultilevel"/>
    <w:tmpl w:val="5BCC22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D400D"/>
    <w:multiLevelType w:val="hybridMultilevel"/>
    <w:tmpl w:val="FD18220E"/>
    <w:lvl w:ilvl="0" w:tplc="FFFFFFF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5" w15:restartNumberingAfterBreak="0">
    <w:nsid w:val="760857C6"/>
    <w:multiLevelType w:val="hybridMultilevel"/>
    <w:tmpl w:val="12F461BA"/>
    <w:lvl w:ilvl="0" w:tplc="04150019">
      <w:start w:val="1"/>
      <w:numFmt w:val="lowerLetter"/>
      <w:lvlText w:val="%1.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num w:numId="1" w16cid:durableId="845443345">
    <w:abstractNumId w:val="13"/>
  </w:num>
  <w:num w:numId="2" w16cid:durableId="749275288">
    <w:abstractNumId w:val="11"/>
  </w:num>
  <w:num w:numId="3" w16cid:durableId="1024331317">
    <w:abstractNumId w:val="16"/>
  </w:num>
  <w:num w:numId="4" w16cid:durableId="1448547016">
    <w:abstractNumId w:val="3"/>
  </w:num>
  <w:num w:numId="5" w16cid:durableId="1277525098">
    <w:abstractNumId w:val="12"/>
  </w:num>
  <w:num w:numId="6" w16cid:durableId="1476337859">
    <w:abstractNumId w:val="17"/>
  </w:num>
  <w:num w:numId="7" w16cid:durableId="401609071">
    <w:abstractNumId w:val="24"/>
  </w:num>
  <w:num w:numId="8" w16cid:durableId="812142248">
    <w:abstractNumId w:val="4"/>
  </w:num>
  <w:num w:numId="9" w16cid:durableId="9103160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02113037">
    <w:abstractNumId w:val="18"/>
  </w:num>
  <w:num w:numId="11" w16cid:durableId="512958936">
    <w:abstractNumId w:val="19"/>
  </w:num>
  <w:num w:numId="12" w16cid:durableId="1949116974">
    <w:abstractNumId w:val="6"/>
  </w:num>
  <w:num w:numId="13" w16cid:durableId="2008091483">
    <w:abstractNumId w:val="23"/>
  </w:num>
  <w:num w:numId="14" w16cid:durableId="1530489916">
    <w:abstractNumId w:val="9"/>
  </w:num>
  <w:num w:numId="15" w16cid:durableId="353393">
    <w:abstractNumId w:val="8"/>
  </w:num>
  <w:num w:numId="16" w16cid:durableId="44107054">
    <w:abstractNumId w:val="21"/>
  </w:num>
  <w:num w:numId="17" w16cid:durableId="1801265355">
    <w:abstractNumId w:val="25"/>
  </w:num>
  <w:num w:numId="18" w16cid:durableId="2099209312">
    <w:abstractNumId w:val="10"/>
  </w:num>
  <w:num w:numId="19" w16cid:durableId="390813093">
    <w:abstractNumId w:val="5"/>
  </w:num>
  <w:num w:numId="20" w16cid:durableId="1909806182">
    <w:abstractNumId w:val="14"/>
  </w:num>
  <w:num w:numId="21" w16cid:durableId="1040667769">
    <w:abstractNumId w:val="2"/>
  </w:num>
  <w:num w:numId="22" w16cid:durableId="622545121">
    <w:abstractNumId w:val="22"/>
  </w:num>
  <w:num w:numId="23" w16cid:durableId="422534904">
    <w:abstractNumId w:val="1"/>
  </w:num>
  <w:num w:numId="24" w16cid:durableId="99225362">
    <w:abstractNumId w:val="7"/>
  </w:num>
  <w:num w:numId="25" w16cid:durableId="308094867">
    <w:abstractNumId w:val="15"/>
  </w:num>
  <w:num w:numId="26" w16cid:durableId="436559987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636"/>
    <w:rsid w:val="0000576B"/>
    <w:rsid w:val="0000641C"/>
    <w:rsid w:val="00006E52"/>
    <w:rsid w:val="00011A49"/>
    <w:rsid w:val="00012FE9"/>
    <w:rsid w:val="000130A2"/>
    <w:rsid w:val="00014EEA"/>
    <w:rsid w:val="00027ED0"/>
    <w:rsid w:val="00035846"/>
    <w:rsid w:val="00043000"/>
    <w:rsid w:val="000437E1"/>
    <w:rsid w:val="0004741D"/>
    <w:rsid w:val="00056843"/>
    <w:rsid w:val="00062436"/>
    <w:rsid w:val="00086608"/>
    <w:rsid w:val="00087008"/>
    <w:rsid w:val="00091D76"/>
    <w:rsid w:val="00095AB1"/>
    <w:rsid w:val="00096585"/>
    <w:rsid w:val="000A02D4"/>
    <w:rsid w:val="000A6603"/>
    <w:rsid w:val="000B1FA5"/>
    <w:rsid w:val="000C7E5E"/>
    <w:rsid w:val="000D2A88"/>
    <w:rsid w:val="000E20B8"/>
    <w:rsid w:val="000E464C"/>
    <w:rsid w:val="000E4C31"/>
    <w:rsid w:val="000F0929"/>
    <w:rsid w:val="0010475B"/>
    <w:rsid w:val="00105F97"/>
    <w:rsid w:val="00122684"/>
    <w:rsid w:val="00127A5F"/>
    <w:rsid w:val="001405DA"/>
    <w:rsid w:val="00150705"/>
    <w:rsid w:val="001565EB"/>
    <w:rsid w:val="001601B7"/>
    <w:rsid w:val="001608EC"/>
    <w:rsid w:val="001617AB"/>
    <w:rsid w:val="00162CBC"/>
    <w:rsid w:val="00165664"/>
    <w:rsid w:val="00171ED5"/>
    <w:rsid w:val="00172215"/>
    <w:rsid w:val="001729A1"/>
    <w:rsid w:val="0017303A"/>
    <w:rsid w:val="00174C27"/>
    <w:rsid w:val="00191274"/>
    <w:rsid w:val="00195860"/>
    <w:rsid w:val="001A1B15"/>
    <w:rsid w:val="001A2242"/>
    <w:rsid w:val="001A7585"/>
    <w:rsid w:val="001B3A1A"/>
    <w:rsid w:val="001B5F75"/>
    <w:rsid w:val="001B755E"/>
    <w:rsid w:val="001B7E3E"/>
    <w:rsid w:val="001C071C"/>
    <w:rsid w:val="001C46B3"/>
    <w:rsid w:val="001C4CED"/>
    <w:rsid w:val="001C764E"/>
    <w:rsid w:val="001D0851"/>
    <w:rsid w:val="001D349D"/>
    <w:rsid w:val="001D3676"/>
    <w:rsid w:val="001D7A4D"/>
    <w:rsid w:val="001D7E82"/>
    <w:rsid w:val="001E65A8"/>
    <w:rsid w:val="001E7369"/>
    <w:rsid w:val="001F0DF7"/>
    <w:rsid w:val="001F3313"/>
    <w:rsid w:val="001F4D48"/>
    <w:rsid w:val="001F5EBD"/>
    <w:rsid w:val="00207C34"/>
    <w:rsid w:val="00214472"/>
    <w:rsid w:val="00221B88"/>
    <w:rsid w:val="00231995"/>
    <w:rsid w:val="00240E1B"/>
    <w:rsid w:val="00241C21"/>
    <w:rsid w:val="002464AB"/>
    <w:rsid w:val="002475B4"/>
    <w:rsid w:val="00256CD9"/>
    <w:rsid w:val="002578ED"/>
    <w:rsid w:val="002639A6"/>
    <w:rsid w:val="00264BE4"/>
    <w:rsid w:val="002735EC"/>
    <w:rsid w:val="002862C2"/>
    <w:rsid w:val="0028646C"/>
    <w:rsid w:val="0029058F"/>
    <w:rsid w:val="00293170"/>
    <w:rsid w:val="00297922"/>
    <w:rsid w:val="002A3BDB"/>
    <w:rsid w:val="002A4CDC"/>
    <w:rsid w:val="002A605F"/>
    <w:rsid w:val="002C2684"/>
    <w:rsid w:val="002C570B"/>
    <w:rsid w:val="002D0441"/>
    <w:rsid w:val="002D12E1"/>
    <w:rsid w:val="002D4A46"/>
    <w:rsid w:val="002E31E4"/>
    <w:rsid w:val="002E58BA"/>
    <w:rsid w:val="002F1D33"/>
    <w:rsid w:val="002F74D8"/>
    <w:rsid w:val="0030110F"/>
    <w:rsid w:val="0030535D"/>
    <w:rsid w:val="003056F8"/>
    <w:rsid w:val="003142ED"/>
    <w:rsid w:val="003170B0"/>
    <w:rsid w:val="00321259"/>
    <w:rsid w:val="00343FA2"/>
    <w:rsid w:val="003630D1"/>
    <w:rsid w:val="00370D23"/>
    <w:rsid w:val="00371A59"/>
    <w:rsid w:val="00376F02"/>
    <w:rsid w:val="00384932"/>
    <w:rsid w:val="0038510C"/>
    <w:rsid w:val="0039155B"/>
    <w:rsid w:val="00393049"/>
    <w:rsid w:val="00394668"/>
    <w:rsid w:val="00394BBE"/>
    <w:rsid w:val="00397C31"/>
    <w:rsid w:val="003A0AD8"/>
    <w:rsid w:val="003B3BC7"/>
    <w:rsid w:val="003B62DE"/>
    <w:rsid w:val="003D22BF"/>
    <w:rsid w:val="003D3596"/>
    <w:rsid w:val="003F0601"/>
    <w:rsid w:val="003F6F3E"/>
    <w:rsid w:val="00400C03"/>
    <w:rsid w:val="004042A4"/>
    <w:rsid w:val="00415246"/>
    <w:rsid w:val="0042614E"/>
    <w:rsid w:val="00432990"/>
    <w:rsid w:val="004341B5"/>
    <w:rsid w:val="00434AA7"/>
    <w:rsid w:val="00435696"/>
    <w:rsid w:val="00436E07"/>
    <w:rsid w:val="00441794"/>
    <w:rsid w:val="0044371C"/>
    <w:rsid w:val="00444CD7"/>
    <w:rsid w:val="004454AD"/>
    <w:rsid w:val="004505CD"/>
    <w:rsid w:val="004514B8"/>
    <w:rsid w:val="004539DA"/>
    <w:rsid w:val="0045609C"/>
    <w:rsid w:val="00456428"/>
    <w:rsid w:val="00456493"/>
    <w:rsid w:val="00461D85"/>
    <w:rsid w:val="00466950"/>
    <w:rsid w:val="004703B1"/>
    <w:rsid w:val="00472088"/>
    <w:rsid w:val="0047307E"/>
    <w:rsid w:val="004857DF"/>
    <w:rsid w:val="00487770"/>
    <w:rsid w:val="00496D4E"/>
    <w:rsid w:val="004A70C3"/>
    <w:rsid w:val="004B29EE"/>
    <w:rsid w:val="004B4B28"/>
    <w:rsid w:val="004B6268"/>
    <w:rsid w:val="004C0632"/>
    <w:rsid w:val="004C3041"/>
    <w:rsid w:val="004C7249"/>
    <w:rsid w:val="004D3D05"/>
    <w:rsid w:val="004F2F51"/>
    <w:rsid w:val="004F44C7"/>
    <w:rsid w:val="005028D7"/>
    <w:rsid w:val="00503CF1"/>
    <w:rsid w:val="005051CB"/>
    <w:rsid w:val="005078A4"/>
    <w:rsid w:val="0051191D"/>
    <w:rsid w:val="00516274"/>
    <w:rsid w:val="00520891"/>
    <w:rsid w:val="00523A15"/>
    <w:rsid w:val="00527F23"/>
    <w:rsid w:val="005317E7"/>
    <w:rsid w:val="00535630"/>
    <w:rsid w:val="005450CA"/>
    <w:rsid w:val="005460C8"/>
    <w:rsid w:val="0055008B"/>
    <w:rsid w:val="0055744B"/>
    <w:rsid w:val="00564E88"/>
    <w:rsid w:val="0056713F"/>
    <w:rsid w:val="005755BC"/>
    <w:rsid w:val="00582E35"/>
    <w:rsid w:val="0058374E"/>
    <w:rsid w:val="0058490D"/>
    <w:rsid w:val="005858EF"/>
    <w:rsid w:val="005938EC"/>
    <w:rsid w:val="0059484F"/>
    <w:rsid w:val="005961CF"/>
    <w:rsid w:val="005A3E84"/>
    <w:rsid w:val="005A42B3"/>
    <w:rsid w:val="005A4D5F"/>
    <w:rsid w:val="005B1E65"/>
    <w:rsid w:val="005B47DB"/>
    <w:rsid w:val="005B7B8F"/>
    <w:rsid w:val="005C04C4"/>
    <w:rsid w:val="005C1C2F"/>
    <w:rsid w:val="005C25B0"/>
    <w:rsid w:val="005C4962"/>
    <w:rsid w:val="005C49AB"/>
    <w:rsid w:val="005C6810"/>
    <w:rsid w:val="005D0FA2"/>
    <w:rsid w:val="005D2055"/>
    <w:rsid w:val="005D3F66"/>
    <w:rsid w:val="005D50A0"/>
    <w:rsid w:val="005E64F4"/>
    <w:rsid w:val="005F2735"/>
    <w:rsid w:val="005F3DB5"/>
    <w:rsid w:val="006128D2"/>
    <w:rsid w:val="006140A1"/>
    <w:rsid w:val="00614A21"/>
    <w:rsid w:val="006227E9"/>
    <w:rsid w:val="006246E8"/>
    <w:rsid w:val="00624873"/>
    <w:rsid w:val="0062650D"/>
    <w:rsid w:val="00627F3F"/>
    <w:rsid w:val="00633C53"/>
    <w:rsid w:val="00634497"/>
    <w:rsid w:val="00634C92"/>
    <w:rsid w:val="00634CB7"/>
    <w:rsid w:val="00635121"/>
    <w:rsid w:val="00637B0E"/>
    <w:rsid w:val="00645850"/>
    <w:rsid w:val="00645E6A"/>
    <w:rsid w:val="00646259"/>
    <w:rsid w:val="006521E3"/>
    <w:rsid w:val="00660CF5"/>
    <w:rsid w:val="00660F88"/>
    <w:rsid w:val="00662FD2"/>
    <w:rsid w:val="0066625A"/>
    <w:rsid w:val="00666914"/>
    <w:rsid w:val="00676DE4"/>
    <w:rsid w:val="00686000"/>
    <w:rsid w:val="00697582"/>
    <w:rsid w:val="006977F1"/>
    <w:rsid w:val="006B70D2"/>
    <w:rsid w:val="006C02BA"/>
    <w:rsid w:val="006C64FA"/>
    <w:rsid w:val="006C690C"/>
    <w:rsid w:val="006E00D3"/>
    <w:rsid w:val="006F7420"/>
    <w:rsid w:val="00701A85"/>
    <w:rsid w:val="00701D0A"/>
    <w:rsid w:val="00705819"/>
    <w:rsid w:val="00714F47"/>
    <w:rsid w:val="00715EA5"/>
    <w:rsid w:val="0072297E"/>
    <w:rsid w:val="0073132C"/>
    <w:rsid w:val="00732FAB"/>
    <w:rsid w:val="00737411"/>
    <w:rsid w:val="00754D66"/>
    <w:rsid w:val="00756959"/>
    <w:rsid w:val="00761509"/>
    <w:rsid w:val="00773E38"/>
    <w:rsid w:val="0077402B"/>
    <w:rsid w:val="007751B7"/>
    <w:rsid w:val="0077755C"/>
    <w:rsid w:val="00785D81"/>
    <w:rsid w:val="00791C4D"/>
    <w:rsid w:val="007A2301"/>
    <w:rsid w:val="007B160B"/>
    <w:rsid w:val="007B1799"/>
    <w:rsid w:val="007B3E2C"/>
    <w:rsid w:val="007D0942"/>
    <w:rsid w:val="007D2BCB"/>
    <w:rsid w:val="007D3581"/>
    <w:rsid w:val="007E1387"/>
    <w:rsid w:val="007E2F35"/>
    <w:rsid w:val="007E7BC1"/>
    <w:rsid w:val="007F1EB8"/>
    <w:rsid w:val="007F41B4"/>
    <w:rsid w:val="0080381B"/>
    <w:rsid w:val="00814B5D"/>
    <w:rsid w:val="00815760"/>
    <w:rsid w:val="00816F3B"/>
    <w:rsid w:val="0082101C"/>
    <w:rsid w:val="008247A0"/>
    <w:rsid w:val="00833A76"/>
    <w:rsid w:val="00843ED2"/>
    <w:rsid w:val="00850F7D"/>
    <w:rsid w:val="0086067E"/>
    <w:rsid w:val="008610B1"/>
    <w:rsid w:val="008657AF"/>
    <w:rsid w:val="00874CC6"/>
    <w:rsid w:val="00876A1C"/>
    <w:rsid w:val="00895076"/>
    <w:rsid w:val="008A5BF3"/>
    <w:rsid w:val="008A689D"/>
    <w:rsid w:val="008B35C4"/>
    <w:rsid w:val="008C25DF"/>
    <w:rsid w:val="008C39F1"/>
    <w:rsid w:val="008C7ABB"/>
    <w:rsid w:val="008D303F"/>
    <w:rsid w:val="008D7B1C"/>
    <w:rsid w:val="008E2A53"/>
    <w:rsid w:val="008E3FCA"/>
    <w:rsid w:val="008E5DD8"/>
    <w:rsid w:val="008F217F"/>
    <w:rsid w:val="008F3CF7"/>
    <w:rsid w:val="00904861"/>
    <w:rsid w:val="00907C78"/>
    <w:rsid w:val="00913969"/>
    <w:rsid w:val="00913F98"/>
    <w:rsid w:val="00931EF7"/>
    <w:rsid w:val="00946712"/>
    <w:rsid w:val="009573D3"/>
    <w:rsid w:val="00957736"/>
    <w:rsid w:val="0097059E"/>
    <w:rsid w:val="0098133F"/>
    <w:rsid w:val="00981B20"/>
    <w:rsid w:val="00990F78"/>
    <w:rsid w:val="009913DD"/>
    <w:rsid w:val="00996549"/>
    <w:rsid w:val="009A00D7"/>
    <w:rsid w:val="009A3ABE"/>
    <w:rsid w:val="009B1148"/>
    <w:rsid w:val="009D0A9E"/>
    <w:rsid w:val="009D1583"/>
    <w:rsid w:val="009D579B"/>
    <w:rsid w:val="009E1123"/>
    <w:rsid w:val="009F09E7"/>
    <w:rsid w:val="009F10E5"/>
    <w:rsid w:val="009F21FB"/>
    <w:rsid w:val="009F3DA2"/>
    <w:rsid w:val="009F618D"/>
    <w:rsid w:val="00A00D82"/>
    <w:rsid w:val="00A20771"/>
    <w:rsid w:val="00A24B11"/>
    <w:rsid w:val="00A26E8F"/>
    <w:rsid w:val="00A27573"/>
    <w:rsid w:val="00A4050D"/>
    <w:rsid w:val="00A442A6"/>
    <w:rsid w:val="00A44729"/>
    <w:rsid w:val="00A5132B"/>
    <w:rsid w:val="00A5557F"/>
    <w:rsid w:val="00A57C54"/>
    <w:rsid w:val="00A640FA"/>
    <w:rsid w:val="00A64922"/>
    <w:rsid w:val="00A649A2"/>
    <w:rsid w:val="00A73E95"/>
    <w:rsid w:val="00A7640F"/>
    <w:rsid w:val="00A77F64"/>
    <w:rsid w:val="00A83CEF"/>
    <w:rsid w:val="00A852B4"/>
    <w:rsid w:val="00A861B1"/>
    <w:rsid w:val="00AA1272"/>
    <w:rsid w:val="00AA2552"/>
    <w:rsid w:val="00AA4408"/>
    <w:rsid w:val="00AC1636"/>
    <w:rsid w:val="00AC2B48"/>
    <w:rsid w:val="00AC6FB6"/>
    <w:rsid w:val="00AD69AB"/>
    <w:rsid w:val="00AE186B"/>
    <w:rsid w:val="00AE2341"/>
    <w:rsid w:val="00AE251C"/>
    <w:rsid w:val="00AE5920"/>
    <w:rsid w:val="00AE7BA4"/>
    <w:rsid w:val="00AF737A"/>
    <w:rsid w:val="00B00FAD"/>
    <w:rsid w:val="00B16667"/>
    <w:rsid w:val="00B171B7"/>
    <w:rsid w:val="00B34035"/>
    <w:rsid w:val="00B368CC"/>
    <w:rsid w:val="00B61E8F"/>
    <w:rsid w:val="00B656B0"/>
    <w:rsid w:val="00B66CE9"/>
    <w:rsid w:val="00B67B0F"/>
    <w:rsid w:val="00B81E75"/>
    <w:rsid w:val="00B82B65"/>
    <w:rsid w:val="00B83B53"/>
    <w:rsid w:val="00B8529A"/>
    <w:rsid w:val="00B85A25"/>
    <w:rsid w:val="00B963DE"/>
    <w:rsid w:val="00BB5012"/>
    <w:rsid w:val="00BC4D57"/>
    <w:rsid w:val="00BD1AFB"/>
    <w:rsid w:val="00BD6315"/>
    <w:rsid w:val="00BE0384"/>
    <w:rsid w:val="00BF7488"/>
    <w:rsid w:val="00C07AB5"/>
    <w:rsid w:val="00C1260D"/>
    <w:rsid w:val="00C15C8A"/>
    <w:rsid w:val="00C2171D"/>
    <w:rsid w:val="00C35024"/>
    <w:rsid w:val="00C4111D"/>
    <w:rsid w:val="00C41861"/>
    <w:rsid w:val="00C54E9D"/>
    <w:rsid w:val="00C55FAB"/>
    <w:rsid w:val="00C56B84"/>
    <w:rsid w:val="00C617DE"/>
    <w:rsid w:val="00C6352D"/>
    <w:rsid w:val="00C66A18"/>
    <w:rsid w:val="00C70571"/>
    <w:rsid w:val="00C73897"/>
    <w:rsid w:val="00C77E02"/>
    <w:rsid w:val="00C82407"/>
    <w:rsid w:val="00C971DE"/>
    <w:rsid w:val="00C97996"/>
    <w:rsid w:val="00CA102F"/>
    <w:rsid w:val="00CA27FB"/>
    <w:rsid w:val="00CB4729"/>
    <w:rsid w:val="00CC0B20"/>
    <w:rsid w:val="00CC1133"/>
    <w:rsid w:val="00CC13A6"/>
    <w:rsid w:val="00CD13E1"/>
    <w:rsid w:val="00CD16B5"/>
    <w:rsid w:val="00CD29EE"/>
    <w:rsid w:val="00CE7B9E"/>
    <w:rsid w:val="00CF22FE"/>
    <w:rsid w:val="00CF29E1"/>
    <w:rsid w:val="00CF5968"/>
    <w:rsid w:val="00D02732"/>
    <w:rsid w:val="00D02CEC"/>
    <w:rsid w:val="00D031B9"/>
    <w:rsid w:val="00D06F61"/>
    <w:rsid w:val="00D10902"/>
    <w:rsid w:val="00D12418"/>
    <w:rsid w:val="00D153E2"/>
    <w:rsid w:val="00D33BFF"/>
    <w:rsid w:val="00D36865"/>
    <w:rsid w:val="00D401C6"/>
    <w:rsid w:val="00D45950"/>
    <w:rsid w:val="00D51144"/>
    <w:rsid w:val="00D51BDC"/>
    <w:rsid w:val="00D63D1E"/>
    <w:rsid w:val="00D66BE4"/>
    <w:rsid w:val="00D74FA7"/>
    <w:rsid w:val="00D77104"/>
    <w:rsid w:val="00D813FE"/>
    <w:rsid w:val="00D84CED"/>
    <w:rsid w:val="00D87D70"/>
    <w:rsid w:val="00DA08DE"/>
    <w:rsid w:val="00DA3E22"/>
    <w:rsid w:val="00DA50C1"/>
    <w:rsid w:val="00DA6608"/>
    <w:rsid w:val="00DB2ACF"/>
    <w:rsid w:val="00DB4BFD"/>
    <w:rsid w:val="00DC15ED"/>
    <w:rsid w:val="00DD4336"/>
    <w:rsid w:val="00DD7C6A"/>
    <w:rsid w:val="00DE2CA3"/>
    <w:rsid w:val="00DE72F3"/>
    <w:rsid w:val="00DF4A99"/>
    <w:rsid w:val="00E02BAF"/>
    <w:rsid w:val="00E03EA6"/>
    <w:rsid w:val="00E04920"/>
    <w:rsid w:val="00E11AAC"/>
    <w:rsid w:val="00E12E2A"/>
    <w:rsid w:val="00E12FF4"/>
    <w:rsid w:val="00E21BFC"/>
    <w:rsid w:val="00E21C5A"/>
    <w:rsid w:val="00E249EA"/>
    <w:rsid w:val="00E25924"/>
    <w:rsid w:val="00E36933"/>
    <w:rsid w:val="00E36D1C"/>
    <w:rsid w:val="00E40278"/>
    <w:rsid w:val="00E40B5C"/>
    <w:rsid w:val="00E4354D"/>
    <w:rsid w:val="00E53402"/>
    <w:rsid w:val="00E643B3"/>
    <w:rsid w:val="00E73B23"/>
    <w:rsid w:val="00E8021D"/>
    <w:rsid w:val="00E95115"/>
    <w:rsid w:val="00E95656"/>
    <w:rsid w:val="00EA333E"/>
    <w:rsid w:val="00EC1447"/>
    <w:rsid w:val="00EC4D5F"/>
    <w:rsid w:val="00ED00D0"/>
    <w:rsid w:val="00ED7CA9"/>
    <w:rsid w:val="00EE08FD"/>
    <w:rsid w:val="00EE3000"/>
    <w:rsid w:val="00EE4B10"/>
    <w:rsid w:val="00EF0738"/>
    <w:rsid w:val="00EF2432"/>
    <w:rsid w:val="00F02E86"/>
    <w:rsid w:val="00F0372B"/>
    <w:rsid w:val="00F11300"/>
    <w:rsid w:val="00F12066"/>
    <w:rsid w:val="00F12D73"/>
    <w:rsid w:val="00F22ABF"/>
    <w:rsid w:val="00F25F92"/>
    <w:rsid w:val="00F41A65"/>
    <w:rsid w:val="00F47B35"/>
    <w:rsid w:val="00F47E69"/>
    <w:rsid w:val="00F521EC"/>
    <w:rsid w:val="00F53DF9"/>
    <w:rsid w:val="00F54279"/>
    <w:rsid w:val="00F54AA8"/>
    <w:rsid w:val="00F60BEC"/>
    <w:rsid w:val="00F74361"/>
    <w:rsid w:val="00F77262"/>
    <w:rsid w:val="00F852B5"/>
    <w:rsid w:val="00F87875"/>
    <w:rsid w:val="00F91E33"/>
    <w:rsid w:val="00F93334"/>
    <w:rsid w:val="00F96C13"/>
    <w:rsid w:val="00FA4366"/>
    <w:rsid w:val="00FA7BE1"/>
    <w:rsid w:val="00FB031E"/>
    <w:rsid w:val="00FC1847"/>
    <w:rsid w:val="00FC277B"/>
    <w:rsid w:val="00FD14F0"/>
    <w:rsid w:val="00FD20E6"/>
    <w:rsid w:val="00FD5ACD"/>
    <w:rsid w:val="00FE0D96"/>
    <w:rsid w:val="00FF1E1C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C2C6F"/>
  <w15:chartTrackingRefBased/>
  <w15:docId w15:val="{E123E396-9C0E-42C6-80E5-28C2FF88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0A9E"/>
    <w:pPr>
      <w:suppressAutoHyphens/>
      <w:autoSpaceDN w:val="0"/>
      <w:spacing w:line="254" w:lineRule="auto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uiPriority w:val="34"/>
    <w:qFormat/>
    <w:rsid w:val="009D0A9E"/>
    <w:pPr>
      <w:ind w:left="720"/>
    </w:pPr>
  </w:style>
  <w:style w:type="numbering" w:customStyle="1" w:styleId="WWNum2">
    <w:name w:val="WWNum2"/>
    <w:rsid w:val="009D0A9E"/>
    <w:pPr>
      <w:numPr>
        <w:numId w:val="1"/>
      </w:numPr>
    </w:pPr>
  </w:style>
  <w:style w:type="paragraph" w:customStyle="1" w:styleId="Wzoryuzasadnienie">
    <w:name w:val="Wzory uzasadnienie"/>
    <w:basedOn w:val="Normalny"/>
    <w:uiPriority w:val="99"/>
    <w:rsid w:val="00191274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Charter BT Pro" w:eastAsia="Times New Roman" w:hAnsi="Charter BT Pro" w:cs="Charter BT Pro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2A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2A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2A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A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A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AC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E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4B10"/>
  </w:style>
  <w:style w:type="paragraph" w:styleId="Stopka">
    <w:name w:val="footer"/>
    <w:basedOn w:val="Normalny"/>
    <w:link w:val="StopkaZnak"/>
    <w:uiPriority w:val="99"/>
    <w:unhideWhenUsed/>
    <w:rsid w:val="00EE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B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12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12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12E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F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F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5F97"/>
    <w:rPr>
      <w:vertAlign w:val="superscript"/>
    </w:rPr>
  </w:style>
  <w:style w:type="paragraph" w:styleId="Poprawka">
    <w:name w:val="Revision"/>
    <w:hidden/>
    <w:uiPriority w:val="99"/>
    <w:semiHidden/>
    <w:rsid w:val="001A7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335A5-5825-4B0B-8CD2-B8DDF93E4F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591016-98C7-48FD-8C87-DF4B8FBE93F5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3.xml><?xml version="1.0" encoding="utf-8"?>
<ds:datastoreItem xmlns:ds="http://schemas.openxmlformats.org/officeDocument/2006/customXml" ds:itemID="{7C016616-B091-4F19-B22E-D6DB8DD72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7AECED-D11B-42A5-8B0A-958196BC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4</Pages>
  <Words>1056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kancelaria.mbuczek@gmail.com</dc:creator>
  <cp:keywords/>
  <dc:description/>
  <cp:lastModifiedBy>Marta Łużyńska</cp:lastModifiedBy>
  <cp:revision>78</cp:revision>
  <cp:lastPrinted>2022-04-29T18:34:00Z</cp:lastPrinted>
  <dcterms:created xsi:type="dcterms:W3CDTF">2022-12-29T12:34:00Z</dcterms:created>
  <dcterms:modified xsi:type="dcterms:W3CDTF">2023-01-18T16:22:00Z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