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F471BF5" w14:textId="4303E0D9" w:rsidR="00E456AB" w:rsidRPr="00800C82" w:rsidRDefault="00FD7A7B" w:rsidP="00DB6253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C82">
              <w:rPr>
                <w:rFonts w:ascii="Arial" w:hAnsi="Arial" w:cs="Arial"/>
                <w:b/>
                <w:bCs/>
              </w:rPr>
              <w:t>Katarzyna Ardziejewska</w:t>
            </w:r>
            <w:r w:rsidR="00A30B88" w:rsidRPr="00800C82">
              <w:rPr>
                <w:rFonts w:ascii="Arial" w:hAnsi="Arial" w:cs="Arial"/>
                <w:b/>
                <w:bCs/>
              </w:rPr>
              <w:t xml:space="preserve"> prowadząc</w:t>
            </w:r>
            <w:r w:rsidR="00A750F3" w:rsidRPr="00800C82">
              <w:rPr>
                <w:rFonts w:ascii="Arial" w:hAnsi="Arial" w:cs="Arial"/>
                <w:b/>
                <w:bCs/>
              </w:rPr>
              <w:t>a</w:t>
            </w:r>
            <w:r w:rsidR="00A30B88" w:rsidRPr="00800C82">
              <w:rPr>
                <w:rFonts w:ascii="Arial" w:hAnsi="Arial" w:cs="Arial"/>
                <w:b/>
                <w:bCs/>
              </w:rPr>
              <w:t xml:space="preserve"> działalność gospodarczą pod firmą </w:t>
            </w:r>
            <w:r w:rsidR="005D4BFD" w:rsidRPr="00800C82">
              <w:rPr>
                <w:rFonts w:ascii="Arial" w:hAnsi="Arial" w:cs="Arial"/>
                <w:b/>
                <w:bCs/>
              </w:rPr>
              <w:t>AMK CONSTRUCT Katarzyna Ardziejewska</w:t>
            </w:r>
          </w:p>
          <w:p w14:paraId="47278D7C" w14:textId="516164F3" w:rsidR="00B155BD" w:rsidRPr="0085645C" w:rsidRDefault="00A30B88" w:rsidP="0085645C">
            <w:pPr>
              <w:jc w:val="center"/>
              <w:rPr>
                <w:rFonts w:ascii="Arial" w:hAnsi="Arial" w:cs="Arial"/>
              </w:rPr>
            </w:pPr>
            <w:r w:rsidRPr="00800C82">
              <w:rPr>
                <w:rFonts w:ascii="Arial" w:hAnsi="Arial" w:cs="Arial"/>
              </w:rPr>
              <w:t>PESEL:</w:t>
            </w:r>
            <w:r w:rsidR="00800C82" w:rsidRPr="00800C82">
              <w:br/>
            </w:r>
            <w:r w:rsidR="00800C82" w:rsidRPr="00800C82">
              <w:rPr>
                <w:rFonts w:ascii="Arial" w:hAnsi="Arial" w:cs="Arial"/>
                <w:shd w:val="clear" w:color="auto" w:fill="FAF9F8"/>
              </w:rPr>
              <w:t>91031404286</w:t>
            </w:r>
            <w:r w:rsidRPr="00800C82">
              <w:rPr>
                <w:rFonts w:ascii="Arial" w:hAnsi="Arial" w:cs="Arial"/>
              </w:rPr>
              <w:t xml:space="preserve"> , </w:t>
            </w:r>
            <w:r w:rsidR="00A00B49" w:rsidRPr="00800C82">
              <w:rPr>
                <w:rFonts w:ascii="Arial" w:hAnsi="Arial" w:cs="Arial"/>
              </w:rPr>
              <w:t>NIP:</w:t>
            </w:r>
            <w:r w:rsidR="0085645C" w:rsidRPr="00800C82">
              <w:rPr>
                <w:rFonts w:ascii="Arial" w:hAnsi="Arial" w:cs="Arial"/>
              </w:rPr>
              <w:t xml:space="preserve"> </w:t>
            </w:r>
            <w:r w:rsidR="007D36DB" w:rsidRPr="00800C82">
              <w:rPr>
                <w:rFonts w:ascii="Arial" w:hAnsi="Arial" w:cs="Arial"/>
                <w:shd w:val="clear" w:color="auto" w:fill="FAF9F8"/>
              </w:rPr>
              <w:t>8471589628</w:t>
            </w:r>
            <w:r w:rsidR="0085645C" w:rsidRPr="00800C82">
              <w:rPr>
                <w:rFonts w:ascii="Arial" w:hAnsi="Arial" w:cs="Arial"/>
              </w:rPr>
              <w:br/>
            </w:r>
            <w:r w:rsidR="001609A1" w:rsidRPr="00800C82">
              <w:rPr>
                <w:rFonts w:ascii="Arial" w:hAnsi="Arial" w:cs="Arial"/>
              </w:rPr>
              <w:t>, REGON</w:t>
            </w:r>
            <w:r w:rsidRPr="00800C82">
              <w:rPr>
                <w:rFonts w:ascii="Arial" w:hAnsi="Arial" w:cs="Arial"/>
              </w:rPr>
              <w:t>:</w:t>
            </w:r>
            <w:r w:rsidR="0085645C" w:rsidRPr="00800C82">
              <w:rPr>
                <w:rFonts w:ascii="Arial" w:hAnsi="Arial" w:cs="Arial"/>
              </w:rPr>
              <w:t xml:space="preserve"> </w:t>
            </w:r>
            <w:r w:rsidR="007D36DB" w:rsidRPr="00800C82">
              <w:rPr>
                <w:rFonts w:ascii="Arial" w:hAnsi="Arial" w:cs="Arial"/>
                <w:shd w:val="clear" w:color="auto" w:fill="FAF9F8"/>
              </w:rPr>
              <w:t>366358488</w:t>
            </w:r>
            <w:r w:rsidR="0085645C" w:rsidRPr="0085645C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45C035FA" w:rsidR="00E456AB" w:rsidRPr="00464079" w:rsidRDefault="00C32DD8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OLECKO-KOLONIA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081A5959" w:rsidR="00E456AB" w:rsidRPr="002479A2" w:rsidRDefault="00C32DD8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Olecko-</w:t>
            </w:r>
            <w:r w:rsidR="00F6263A">
              <w:rPr>
                <w:rFonts w:ascii="Arial" w:hAnsi="Arial" w:cs="Arial"/>
                <w:b/>
                <w:bCs/>
              </w:rPr>
              <w:t>Kolonia 26</w:t>
            </w:r>
            <w:r w:rsidR="000543B7">
              <w:rPr>
                <w:rFonts w:ascii="Arial" w:hAnsi="Arial" w:cs="Arial"/>
                <w:b/>
                <w:bCs/>
              </w:rPr>
              <w:t xml:space="preserve">, </w:t>
            </w:r>
            <w:r w:rsidR="00F6263A">
              <w:rPr>
                <w:rFonts w:ascii="Arial" w:hAnsi="Arial" w:cs="Arial"/>
                <w:b/>
                <w:bCs/>
              </w:rPr>
              <w:t>19-400 Olecko-Kolonia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035FE752" w:rsidR="00FE4298" w:rsidRPr="00FE4298" w:rsidRDefault="00FE4298" w:rsidP="00E456AB">
            <w:pPr>
              <w:jc w:val="center"/>
              <w:rPr>
                <w:rFonts w:ascii="Arial" w:hAnsi="Arial" w:cs="Arial"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D2A4455" w14:textId="5CD02C34" w:rsidR="008A4E8C" w:rsidRPr="000E7E4E" w:rsidRDefault="008A4E8C" w:rsidP="003B2970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6BC8613D" w:rsidR="003E29DC" w:rsidRPr="007E1A66" w:rsidRDefault="003E29DC" w:rsidP="00F307B0">
            <w:pPr>
              <w:rPr>
                <w:rFonts w:ascii="Arial" w:hAnsi="Arial" w:cs="Arial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FA85C7B" w:rsidR="006A0A32" w:rsidRPr="00A01C59" w:rsidRDefault="006A0A32" w:rsidP="00F307B0">
            <w:pPr>
              <w:rPr>
                <w:rFonts w:ascii="Arial" w:hAnsi="Arial" w:cs="Arial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1054" w14:paraId="25ABFF3C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1D703925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54CFDA8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24293E26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32D85C86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162537A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397460B7" w14:textId="77777777" w:rsidTr="00AF5DB4">
        <w:trPr>
          <w:trHeight w:val="105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201CA399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05BCDCEF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456AB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="003D7F27" w:rsidRPr="00454C08">
              <w:rPr>
                <w:sz w:val="18"/>
                <w:szCs w:val="18"/>
              </w:rPr>
              <w:t>.</w:t>
            </w:r>
            <w:r w:rsidR="00E40CB8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454C08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.1.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.2.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AF5DB4">
            <w:pPr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C9D9D3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15D787A7" w14:textId="5750D226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16B1AEA6" w:rsidR="00454C08" w:rsidRPr="004C76A9" w:rsidRDefault="00867D4D" w:rsidP="000543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83BBE">
              <w:rPr>
                <w:rFonts w:ascii="Arial" w:hAnsi="Arial" w:cs="Arial"/>
                <w:b/>
                <w:bCs/>
              </w:rPr>
              <w:t>5</w:t>
            </w:r>
            <w:r w:rsidR="003E5675">
              <w:rPr>
                <w:rFonts w:ascii="Arial" w:hAnsi="Arial" w:cs="Arial"/>
                <w:b/>
                <w:bCs/>
              </w:rPr>
              <w:t xml:space="preserve"> </w:t>
            </w:r>
            <w:r w:rsidR="00064C89">
              <w:rPr>
                <w:rFonts w:ascii="Arial" w:hAnsi="Arial" w:cs="Arial"/>
                <w:b/>
                <w:bCs/>
              </w:rPr>
              <w:t xml:space="preserve">października </w:t>
            </w:r>
            <w:r w:rsidR="003E5675">
              <w:rPr>
                <w:rFonts w:ascii="Arial" w:hAnsi="Arial" w:cs="Arial"/>
                <w:b/>
                <w:bCs/>
              </w:rPr>
              <w:t>2022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669D0BCE" w14:textId="77777777" w:rsidR="00DC4A80" w:rsidRDefault="008A27EB" w:rsidP="00DC4A80">
            <w:pPr>
              <w:pStyle w:val="Akapitzlist"/>
              <w:spacing w:line="276" w:lineRule="auto"/>
              <w:jc w:val="both"/>
              <w:rPr>
                <w:rFonts w:ascii="Arial" w:hAnsi="Arial" w:cs="Arial"/>
              </w:rPr>
            </w:pPr>
            <w:r w:rsidRPr="00F3358F">
              <w:rPr>
                <w:rFonts w:ascii="Arial" w:hAnsi="Arial" w:cs="Arial"/>
              </w:rPr>
              <w:tab/>
            </w:r>
          </w:p>
          <w:p w14:paraId="31DACA2F" w14:textId="77777777" w:rsidR="00DC4A80" w:rsidRDefault="00DC4A80" w:rsidP="00DC4A80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318B3994" w14:textId="77777777" w:rsidR="00DC4A80" w:rsidRPr="000C36DF" w:rsidRDefault="00DC4A80" w:rsidP="00DC4A8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 podstawie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postanowień 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układu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14:paraId="452CA7B3" w14:textId="77777777" w:rsidR="00DC4A80" w:rsidRPr="000C36DF" w:rsidRDefault="00DC4A80" w:rsidP="00DC4A8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Układ nie przewiduje podziału wierzycieli na kategorie interesu.</w:t>
            </w:r>
          </w:p>
          <w:p w14:paraId="5D2A5C10" w14:textId="77777777" w:rsidR="00DC4A80" w:rsidRDefault="00DC4A80" w:rsidP="00DC4A8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3D1AAA14" w14:textId="77777777" w:rsidR="00DC4A80" w:rsidRDefault="00DC4A80" w:rsidP="00DC4A80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2FB9A0E" w14:textId="77777777" w:rsidR="00DC4A80" w:rsidRDefault="00DC4A80" w:rsidP="00DC4A80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951EE4A" w14:textId="77777777" w:rsidR="00DC4A80" w:rsidRDefault="00DC4A80" w:rsidP="00DC4A8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672F799A" w14:textId="77777777" w:rsidR="00DC4A80" w:rsidRDefault="00DC4A80" w:rsidP="00DC4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358F84A" w14:textId="77777777" w:rsidR="00DC4A80" w:rsidRDefault="00DC4A80" w:rsidP="00DC4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Opis:</w:t>
            </w:r>
          </w:p>
          <w:p w14:paraId="273A0594" w14:textId="77777777" w:rsidR="00DC4A80" w:rsidRDefault="00DC4A80" w:rsidP="00DC4A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 xml:space="preserve">Dłużnika, w szczególności </w:t>
            </w:r>
            <w:r w:rsidRPr="00FF75C9">
              <w:rPr>
                <w:rFonts w:ascii="Arial" w:hAnsi="Arial" w:cs="Arial"/>
              </w:rPr>
              <w:t>instytucjom finansowym w rozumieniu art. 4 § 1 ust. 7 ustawy z dnia 15 września 2000 r. – Kodeks spółek handlowych (Dz.U. z 202</w:t>
            </w:r>
            <w:r>
              <w:rPr>
                <w:rFonts w:ascii="Arial" w:hAnsi="Arial" w:cs="Arial"/>
              </w:rPr>
              <w:t>2</w:t>
            </w:r>
            <w:r w:rsidRPr="00FF75C9">
              <w:rPr>
                <w:rFonts w:ascii="Arial" w:hAnsi="Arial" w:cs="Arial"/>
              </w:rPr>
              <w:t xml:space="preserve"> r. poz. </w:t>
            </w:r>
            <w:r>
              <w:rPr>
                <w:rFonts w:ascii="Arial" w:hAnsi="Arial" w:cs="Arial"/>
              </w:rPr>
              <w:t>1467) oraz wierzycielom wykonującym działalność gospodarczą w zakresie:</w:t>
            </w:r>
          </w:p>
          <w:p w14:paraId="77F4B84F" w14:textId="77777777" w:rsidR="00DC4A80" w:rsidRDefault="00DC4A80" w:rsidP="00DC4A80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udostępniania składników majątkowych na podstawie umowy leasingu,</w:t>
            </w:r>
          </w:p>
          <w:p w14:paraId="024F9BB9" w14:textId="77777777" w:rsidR="00DC4A80" w:rsidRDefault="00DC4A80" w:rsidP="00DC4A80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świadczenia usług w zakresie nabywania i zbywania wierzytelności</w:t>
            </w:r>
            <w:r>
              <w:rPr>
                <w:rFonts w:ascii="Arial" w:hAnsi="Arial" w:cs="Arial"/>
              </w:rPr>
              <w:t>.</w:t>
            </w:r>
          </w:p>
          <w:p w14:paraId="4315C6C6" w14:textId="77777777" w:rsidR="00DC4A80" w:rsidRDefault="00DC4A80" w:rsidP="00DC4A80">
            <w:pPr>
              <w:pStyle w:val="Akapitzlist"/>
              <w:spacing w:line="276" w:lineRule="auto"/>
              <w:ind w:left="1068"/>
              <w:jc w:val="both"/>
              <w:rPr>
                <w:rFonts w:ascii="Arial" w:hAnsi="Arial" w:cs="Arial"/>
              </w:rPr>
            </w:pPr>
          </w:p>
          <w:p w14:paraId="3577671C" w14:textId="77777777" w:rsidR="00DC4A80" w:rsidRPr="00325DA4" w:rsidRDefault="00DC4A80" w:rsidP="00DC4A80">
            <w:pPr>
              <w:pStyle w:val="Akapitzlist"/>
              <w:spacing w:line="276" w:lineRule="auto"/>
              <w:ind w:left="1068"/>
              <w:jc w:val="both"/>
              <w:rPr>
                <w:rFonts w:ascii="Arial" w:hAnsi="Arial" w:cs="Arial"/>
              </w:rPr>
            </w:pPr>
            <w:r w:rsidRPr="00325DA4">
              <w:rPr>
                <w:rStyle w:val="eop"/>
                <w:rFonts w:ascii="Arial" w:hAnsi="Arial" w:cs="Arial"/>
              </w:rPr>
              <w:t> </w:t>
            </w:r>
          </w:p>
          <w:p w14:paraId="40BB6B19" w14:textId="77777777" w:rsidR="00DC4A80" w:rsidRDefault="00DC4A80" w:rsidP="00DC4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087452" w14:textId="77777777" w:rsidR="00DC4A80" w:rsidRDefault="00DC4A80" w:rsidP="00DC4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C63709D" w14:textId="77777777" w:rsidR="00DC4A80" w:rsidRDefault="00DC4A80" w:rsidP="00DC4A8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85%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</w:p>
          <w:p w14:paraId="3DE41692" w14:textId="77777777" w:rsidR="00DC4A80" w:rsidRPr="00D72F57" w:rsidRDefault="00DC4A80" w:rsidP="00DC4A8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242A94A" w14:textId="77777777" w:rsidR="00DC4A80" w:rsidRPr="007D7CF7" w:rsidRDefault="00DC4A80" w:rsidP="00DC4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657C50" w14:textId="77777777" w:rsidR="00DC4A80" w:rsidRDefault="00DC4A80" w:rsidP="00DC4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A5EC96E" w14:textId="77777777" w:rsidR="00DC4A80" w:rsidRDefault="00DC4A80" w:rsidP="00DC4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162358F" w14:textId="77777777" w:rsidR="00DC4A80" w:rsidRDefault="00DC4A80" w:rsidP="00DC4A8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24 ratach płatnych kwartalnie.</w:t>
            </w:r>
          </w:p>
          <w:p w14:paraId="5FADB369" w14:textId="77777777" w:rsidR="00DC4A80" w:rsidRPr="005D230A" w:rsidRDefault="00DC4A80" w:rsidP="00DC4A8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25C8B99C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0854FD2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rata nr 1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wysokości 2,5% wierzytelności głównej zgodnie z propozycją spłaty, płatna na koniec miesiąca </w:t>
            </w:r>
            <w:r w:rsidRPr="00576FA9">
              <w:rPr>
                <w:rStyle w:val="normaltextrun"/>
                <w:rFonts w:ascii="Arial" w:hAnsi="Arial" w:cs="Arial"/>
                <w:sz w:val="22"/>
                <w:szCs w:val="22"/>
              </w:rPr>
              <w:t>następującego po upływie 3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(trzech) miesięcy od dnia doręczenia Dłużnikowi postanowienia o stwierdzeniu prawomocności postanowienia o zatwierdzeniu układu, przy czym nie wcześniej niż dnia 30 czerwca 2023 r., </w:t>
            </w:r>
          </w:p>
          <w:p w14:paraId="3553DCF8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– w wysokości 2,5%</w:t>
            </w:r>
            <w:r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zgodnie z propozycją spłaty, płatna w terminie 3 miesięcy od płatności raty nr 1,</w:t>
            </w:r>
          </w:p>
          <w:p w14:paraId="6D50D9FA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2,5% wierzytelności głównej zgodnie z propozycją spłaty, płatna w terminie 3 miesięcy od płatności raty nr 2,</w:t>
            </w:r>
          </w:p>
          <w:p w14:paraId="51C73B63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4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2,5% wierzytelności głównej zgodnie z propozycją spłaty, płatna w terminie 3 miesięcy od płatności raty nr 3,</w:t>
            </w:r>
          </w:p>
          <w:p w14:paraId="633E30A3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 wysokości 3,25% wierzytelności głównej zgodnie z propozycją spłaty, płatna w terminie 3 miesięcy od płatności raty nr 4,</w:t>
            </w:r>
          </w:p>
          <w:p w14:paraId="63DCB7BA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F21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6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3,25% wierzytelności głównej zgodnie z propozycją spłaty, płatna w terminie 3 miesięcy od płatności raty nr 5,</w:t>
            </w:r>
          </w:p>
          <w:p w14:paraId="25814499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F21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3,25% wierzytelności głównej zgodnie z propozycją spłaty, płatna w terminie 3 miesięcy od płatności raty nr 6,</w:t>
            </w:r>
          </w:p>
          <w:p w14:paraId="6B3155E1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8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3,25% wierzytelności głównej zgodnie z propozycją spłaty, płatna w terminie 3 miesięcy od płatności raty nr 7,</w:t>
            </w:r>
          </w:p>
          <w:p w14:paraId="5EB890B2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9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4,25% wierzytelności głównej zgodnie z propozycją spłaty, płatna w terminie 3 miesięcy od płatności raty nr 8,</w:t>
            </w:r>
          </w:p>
          <w:p w14:paraId="6993F585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4,25% wierzytelności głównej zgodnie z propozycją spłaty, płatna w terminie 3 miesięcy od płatności raty nr 9,</w:t>
            </w:r>
          </w:p>
          <w:p w14:paraId="6C3EEEFE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11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4,25% wierzytelności głównej zgodnie z propozycją spłaty, płatna w terminie 3 miesięcy od płatności raty nr 10,</w:t>
            </w:r>
          </w:p>
          <w:p w14:paraId="456373E5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4,25% wierzytelności głównej zgodnie z propozycją spłaty, płatna w terminie 3 miesięcy od płatności raty nr 11,</w:t>
            </w:r>
          </w:p>
          <w:p w14:paraId="1361E825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13 – w wysokości 5,5% wierzytelności głównej zgodnie z propozycją spłaty, płatna w terminie 3 miesięcy od płatności raty nr 12,</w:t>
            </w:r>
          </w:p>
          <w:p w14:paraId="2E137FA7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14 – w wysokości 5,5% wierzytelności głównej zgodnie z propozycją spłaty, płatna w terminie 3 miesięcy od płatności raty nr 13,</w:t>
            </w:r>
          </w:p>
          <w:p w14:paraId="3D14E397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15 – w wysokości 5,5% wierzytelności głównej zgodnie z propozycją spłaty, płatna w terminie 3 miesięcy od płatności raty nr 14,</w:t>
            </w:r>
          </w:p>
          <w:p w14:paraId="656BDAFD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16 – w wysokości 5,5% wierzytelności głównej zgodnie z propozycją spłaty, płatna w terminie 3 miesięcy od płatności raty nr 15,</w:t>
            </w:r>
          </w:p>
          <w:p w14:paraId="75BD1285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17 – w wysokości 6,75% wierzytelności głównej zgodnie z propozycją spłaty, płatna w terminie 3 miesięcy od płatności raty nr 16,</w:t>
            </w:r>
          </w:p>
          <w:p w14:paraId="717C66C2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18 – w wysokości 6,75% wierzytelności głównej zgodnie z propozycją spłaty, płatna w terminie 3 miesięcy od płatności raty nr 17,</w:t>
            </w:r>
          </w:p>
          <w:p w14:paraId="4C7F16CA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19 – w wysokości 6,75% wierzytelności głównej zgodnie z propozycją spłaty, płatna w terminie 3 miesięcy od płatności raty nr 18,</w:t>
            </w:r>
          </w:p>
          <w:p w14:paraId="429A1607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 – w wysokości 6,75% wierzytelności głównej zgodnie z propozycją spłaty, płatna w terminie 3 miesięcy od płatności raty nr 19,</w:t>
            </w:r>
          </w:p>
          <w:p w14:paraId="2C4BF1CC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21 – w wysokości 2,75% wierzytelności głównej zgodnie z propozycją spłaty, płatna w terminie 3 miesięcy od płatności raty nr 20,</w:t>
            </w:r>
          </w:p>
          <w:p w14:paraId="7887DE1F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22 – w wysokości 2,75% wierzytelności głównej zgodnie z propozycją spłaty, płatna w terminie 3 miesięcy od płatności raty nr 21,</w:t>
            </w:r>
          </w:p>
          <w:p w14:paraId="0F614240" w14:textId="77777777" w:rsidR="00DC4A80" w:rsidRDefault="00DC4A80" w:rsidP="00DC4A80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23 – w wysokości 2,75% wierzytelności głównej zgodnie z propozycją spłaty, płatna w terminie 3 miesięcy od płatności raty nr 22,</w:t>
            </w:r>
          </w:p>
          <w:p w14:paraId="7F04D8F8" w14:textId="213755D0" w:rsidR="00A15E7C" w:rsidRPr="00F3358F" w:rsidRDefault="00DC4A80" w:rsidP="00DC4A80">
            <w:pPr>
              <w:jc w:val="both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</w:rPr>
              <w:t xml:space="preserve">rata nr </w:t>
            </w:r>
            <w:r>
              <w:rPr>
                <w:rStyle w:val="normaltextrun"/>
                <w:rFonts w:ascii="Arial" w:hAnsi="Arial" w:cs="Arial"/>
              </w:rPr>
              <w:t>24 – w wysokości 2,75% wierzytelności głównej zgodnie z propozycją spłaty, płatna w terminie 3 miesięcy od płatności raty nr 23</w:t>
            </w:r>
          </w:p>
          <w:p w14:paraId="39577791" w14:textId="77777777" w:rsidR="00F3358F" w:rsidRPr="00F3358F" w:rsidRDefault="00F3358F" w:rsidP="006B57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CC9FB2B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2BB57691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43020A" w14:textId="77777777" w:rsidR="00B02E92" w:rsidRPr="00347D1F" w:rsidRDefault="00B02E92" w:rsidP="00B02E92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16F1A195" w14:textId="186D0255" w:rsidR="00F3358F" w:rsidRPr="007A7B20" w:rsidRDefault="00F3358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C36960" w14:textId="77777777" w:rsidR="00335DFF" w:rsidRPr="007A7B20" w:rsidRDefault="00335DFF" w:rsidP="006B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DE6CA2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A44CA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C1EC" w14:textId="77777777" w:rsidR="001475E3" w:rsidRDefault="001475E3" w:rsidP="008334D9">
      <w:pPr>
        <w:spacing w:after="0" w:line="240" w:lineRule="auto"/>
      </w:pPr>
      <w:r>
        <w:separator/>
      </w:r>
    </w:p>
  </w:endnote>
  <w:endnote w:type="continuationSeparator" w:id="0">
    <w:p w14:paraId="51922E67" w14:textId="77777777" w:rsidR="001475E3" w:rsidRDefault="001475E3" w:rsidP="008334D9">
      <w:pPr>
        <w:spacing w:after="0" w:line="240" w:lineRule="auto"/>
      </w:pPr>
      <w:r>
        <w:continuationSeparator/>
      </w:r>
    </w:p>
  </w:endnote>
  <w:endnote w:type="continuationNotice" w:id="1">
    <w:p w14:paraId="7322BF4C" w14:textId="77777777" w:rsidR="001475E3" w:rsidRDefault="001475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7975" w14:textId="77777777" w:rsidR="001475E3" w:rsidRDefault="001475E3" w:rsidP="008334D9">
      <w:pPr>
        <w:spacing w:after="0" w:line="240" w:lineRule="auto"/>
      </w:pPr>
      <w:r>
        <w:separator/>
      </w:r>
    </w:p>
  </w:footnote>
  <w:footnote w:type="continuationSeparator" w:id="0">
    <w:p w14:paraId="0919EB80" w14:textId="77777777" w:rsidR="001475E3" w:rsidRDefault="001475E3" w:rsidP="008334D9">
      <w:pPr>
        <w:spacing w:after="0" w:line="240" w:lineRule="auto"/>
      </w:pPr>
      <w:r>
        <w:continuationSeparator/>
      </w:r>
    </w:p>
  </w:footnote>
  <w:footnote w:type="continuationNotice" w:id="1">
    <w:p w14:paraId="4EFCBD5F" w14:textId="77777777" w:rsidR="001475E3" w:rsidRDefault="001475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232"/>
    <w:multiLevelType w:val="multilevel"/>
    <w:tmpl w:val="5B2E7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8426B"/>
    <w:multiLevelType w:val="multilevel"/>
    <w:tmpl w:val="63FC1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F25F5"/>
    <w:multiLevelType w:val="multilevel"/>
    <w:tmpl w:val="A62C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044D2"/>
    <w:multiLevelType w:val="multilevel"/>
    <w:tmpl w:val="C1986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54965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827AC"/>
    <w:multiLevelType w:val="multilevel"/>
    <w:tmpl w:val="5E649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3E687A"/>
    <w:multiLevelType w:val="multilevel"/>
    <w:tmpl w:val="CEA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E63F8"/>
    <w:multiLevelType w:val="multilevel"/>
    <w:tmpl w:val="FCF0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34E79"/>
    <w:multiLevelType w:val="multilevel"/>
    <w:tmpl w:val="71844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1166C"/>
    <w:multiLevelType w:val="multilevel"/>
    <w:tmpl w:val="BAAE158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3F5AAA"/>
    <w:multiLevelType w:val="hybridMultilevel"/>
    <w:tmpl w:val="6C6AAD50"/>
    <w:lvl w:ilvl="0" w:tplc="9FE6B9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E0D83"/>
    <w:multiLevelType w:val="multilevel"/>
    <w:tmpl w:val="3A32F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C2C5E"/>
    <w:multiLevelType w:val="multilevel"/>
    <w:tmpl w:val="8CD2D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A7E70"/>
    <w:multiLevelType w:val="multilevel"/>
    <w:tmpl w:val="A836D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A02D0"/>
    <w:multiLevelType w:val="multilevel"/>
    <w:tmpl w:val="46D2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5068A"/>
    <w:multiLevelType w:val="multilevel"/>
    <w:tmpl w:val="06A8B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F16B2"/>
    <w:multiLevelType w:val="multilevel"/>
    <w:tmpl w:val="9F64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D7181"/>
    <w:multiLevelType w:val="multilevel"/>
    <w:tmpl w:val="6582B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759EF"/>
    <w:multiLevelType w:val="multilevel"/>
    <w:tmpl w:val="CF52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614296"/>
    <w:multiLevelType w:val="multilevel"/>
    <w:tmpl w:val="870C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423963"/>
    <w:multiLevelType w:val="multilevel"/>
    <w:tmpl w:val="AC048A9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31374">
    <w:abstractNumId w:val="9"/>
  </w:num>
  <w:num w:numId="2" w16cid:durableId="1589343206">
    <w:abstractNumId w:val="24"/>
  </w:num>
  <w:num w:numId="3" w16cid:durableId="1254049305">
    <w:abstractNumId w:val="28"/>
  </w:num>
  <w:num w:numId="4" w16cid:durableId="1949120838">
    <w:abstractNumId w:val="7"/>
  </w:num>
  <w:num w:numId="5" w16cid:durableId="1909150713">
    <w:abstractNumId w:val="6"/>
  </w:num>
  <w:num w:numId="6" w16cid:durableId="1033192746">
    <w:abstractNumId w:val="10"/>
  </w:num>
  <w:num w:numId="7" w16cid:durableId="522521442">
    <w:abstractNumId w:val="19"/>
  </w:num>
  <w:num w:numId="8" w16cid:durableId="1324355368">
    <w:abstractNumId w:val="8"/>
  </w:num>
  <w:num w:numId="9" w16cid:durableId="912662388">
    <w:abstractNumId w:val="4"/>
  </w:num>
  <w:num w:numId="10" w16cid:durableId="1449081465">
    <w:abstractNumId w:val="27"/>
  </w:num>
  <w:num w:numId="11" w16cid:durableId="2137946243">
    <w:abstractNumId w:val="11"/>
  </w:num>
  <w:num w:numId="12" w16cid:durableId="310525483">
    <w:abstractNumId w:val="16"/>
  </w:num>
  <w:num w:numId="13" w16cid:durableId="927468621">
    <w:abstractNumId w:val="1"/>
  </w:num>
  <w:num w:numId="14" w16cid:durableId="484319681">
    <w:abstractNumId w:val="21"/>
  </w:num>
  <w:num w:numId="15" w16cid:durableId="456605512">
    <w:abstractNumId w:val="17"/>
  </w:num>
  <w:num w:numId="16" w16cid:durableId="1915044952">
    <w:abstractNumId w:val="14"/>
  </w:num>
  <w:num w:numId="17" w16cid:durableId="864711234">
    <w:abstractNumId w:val="26"/>
  </w:num>
  <w:num w:numId="18" w16cid:durableId="304969651">
    <w:abstractNumId w:val="0"/>
  </w:num>
  <w:num w:numId="19" w16cid:durableId="1857159216">
    <w:abstractNumId w:val="25"/>
  </w:num>
  <w:num w:numId="20" w16cid:durableId="1803645839">
    <w:abstractNumId w:val="13"/>
  </w:num>
  <w:num w:numId="21" w16cid:durableId="2025130118">
    <w:abstractNumId w:val="2"/>
  </w:num>
  <w:num w:numId="22" w16cid:durableId="944536937">
    <w:abstractNumId w:val="23"/>
  </w:num>
  <w:num w:numId="23" w16cid:durableId="2040037081">
    <w:abstractNumId w:val="12"/>
  </w:num>
  <w:num w:numId="24" w16cid:durableId="242224402">
    <w:abstractNumId w:val="3"/>
  </w:num>
  <w:num w:numId="25" w16cid:durableId="406609656">
    <w:abstractNumId w:val="22"/>
  </w:num>
  <w:num w:numId="26" w16cid:durableId="153113498">
    <w:abstractNumId w:val="5"/>
  </w:num>
  <w:num w:numId="27" w16cid:durableId="1878733655">
    <w:abstractNumId w:val="20"/>
  </w:num>
  <w:num w:numId="28" w16cid:durableId="1448357588">
    <w:abstractNumId w:val="18"/>
  </w:num>
  <w:num w:numId="29" w16cid:durableId="5512790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227B"/>
    <w:rsid w:val="00064C89"/>
    <w:rsid w:val="0007731C"/>
    <w:rsid w:val="000846D6"/>
    <w:rsid w:val="000972C5"/>
    <w:rsid w:val="000A1A19"/>
    <w:rsid w:val="000C6141"/>
    <w:rsid w:val="000D007E"/>
    <w:rsid w:val="000D2C4D"/>
    <w:rsid w:val="000E7E4E"/>
    <w:rsid w:val="000F1FD1"/>
    <w:rsid w:val="00111054"/>
    <w:rsid w:val="00116E6C"/>
    <w:rsid w:val="00123FCD"/>
    <w:rsid w:val="001363B9"/>
    <w:rsid w:val="0014654B"/>
    <w:rsid w:val="00147305"/>
    <w:rsid w:val="001475E3"/>
    <w:rsid w:val="00152FEC"/>
    <w:rsid w:val="00154C0B"/>
    <w:rsid w:val="001609A1"/>
    <w:rsid w:val="00162243"/>
    <w:rsid w:val="00167B0C"/>
    <w:rsid w:val="00172C95"/>
    <w:rsid w:val="00184371"/>
    <w:rsid w:val="001944AB"/>
    <w:rsid w:val="001A0E7B"/>
    <w:rsid w:val="001C6D1D"/>
    <w:rsid w:val="001D00B1"/>
    <w:rsid w:val="001E1DBE"/>
    <w:rsid w:val="001E4F39"/>
    <w:rsid w:val="001F3729"/>
    <w:rsid w:val="00205BEF"/>
    <w:rsid w:val="0023361A"/>
    <w:rsid w:val="00234E85"/>
    <w:rsid w:val="00235879"/>
    <w:rsid w:val="00243030"/>
    <w:rsid w:val="002479A2"/>
    <w:rsid w:val="00250561"/>
    <w:rsid w:val="0025474C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35DFF"/>
    <w:rsid w:val="00343389"/>
    <w:rsid w:val="00343808"/>
    <w:rsid w:val="00344CA8"/>
    <w:rsid w:val="003B0ADA"/>
    <w:rsid w:val="003B2970"/>
    <w:rsid w:val="003B37BF"/>
    <w:rsid w:val="003C08C7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60D55"/>
    <w:rsid w:val="00464079"/>
    <w:rsid w:val="00464316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367D"/>
    <w:rsid w:val="004C6FCD"/>
    <w:rsid w:val="004C76A9"/>
    <w:rsid w:val="004F3537"/>
    <w:rsid w:val="005064D5"/>
    <w:rsid w:val="0051769A"/>
    <w:rsid w:val="005239D8"/>
    <w:rsid w:val="0054523A"/>
    <w:rsid w:val="00546478"/>
    <w:rsid w:val="0054759B"/>
    <w:rsid w:val="005536B2"/>
    <w:rsid w:val="00562D66"/>
    <w:rsid w:val="00570A89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D4BFD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B57D2"/>
    <w:rsid w:val="006C5916"/>
    <w:rsid w:val="006D0FDB"/>
    <w:rsid w:val="006D4DD6"/>
    <w:rsid w:val="00707708"/>
    <w:rsid w:val="007156E8"/>
    <w:rsid w:val="0072195B"/>
    <w:rsid w:val="007305A6"/>
    <w:rsid w:val="0073240B"/>
    <w:rsid w:val="007555E6"/>
    <w:rsid w:val="00763982"/>
    <w:rsid w:val="007670BC"/>
    <w:rsid w:val="00784C44"/>
    <w:rsid w:val="0078562D"/>
    <w:rsid w:val="007A7B20"/>
    <w:rsid w:val="007B31D0"/>
    <w:rsid w:val="007C143E"/>
    <w:rsid w:val="007C4A49"/>
    <w:rsid w:val="007C5BE3"/>
    <w:rsid w:val="007D36DB"/>
    <w:rsid w:val="007D6537"/>
    <w:rsid w:val="007E1A66"/>
    <w:rsid w:val="007E3646"/>
    <w:rsid w:val="007F3B04"/>
    <w:rsid w:val="00800C82"/>
    <w:rsid w:val="00801864"/>
    <w:rsid w:val="00801E2D"/>
    <w:rsid w:val="00803169"/>
    <w:rsid w:val="00806CB4"/>
    <w:rsid w:val="00825981"/>
    <w:rsid w:val="008334D9"/>
    <w:rsid w:val="00837FCA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610B"/>
    <w:rsid w:val="008F2BFF"/>
    <w:rsid w:val="008F2CE8"/>
    <w:rsid w:val="00902F1F"/>
    <w:rsid w:val="009242DE"/>
    <w:rsid w:val="00925DCD"/>
    <w:rsid w:val="009270AF"/>
    <w:rsid w:val="0093653A"/>
    <w:rsid w:val="00945644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5E7C"/>
    <w:rsid w:val="00A30B88"/>
    <w:rsid w:val="00A36BDB"/>
    <w:rsid w:val="00A60733"/>
    <w:rsid w:val="00A66142"/>
    <w:rsid w:val="00A750F3"/>
    <w:rsid w:val="00A87816"/>
    <w:rsid w:val="00A87B9B"/>
    <w:rsid w:val="00AA7970"/>
    <w:rsid w:val="00AB0E76"/>
    <w:rsid w:val="00AB20F2"/>
    <w:rsid w:val="00AB2A44"/>
    <w:rsid w:val="00AC3DD4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96BAD"/>
    <w:rsid w:val="00BA3290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2DD8"/>
    <w:rsid w:val="00C34BE7"/>
    <w:rsid w:val="00C37057"/>
    <w:rsid w:val="00C547FA"/>
    <w:rsid w:val="00C62740"/>
    <w:rsid w:val="00C82079"/>
    <w:rsid w:val="00C964B0"/>
    <w:rsid w:val="00CA0DCF"/>
    <w:rsid w:val="00CA7463"/>
    <w:rsid w:val="00CC62BA"/>
    <w:rsid w:val="00CE71D2"/>
    <w:rsid w:val="00CF3ACB"/>
    <w:rsid w:val="00CF553F"/>
    <w:rsid w:val="00D04303"/>
    <w:rsid w:val="00D16963"/>
    <w:rsid w:val="00D201C8"/>
    <w:rsid w:val="00D81A42"/>
    <w:rsid w:val="00D95F57"/>
    <w:rsid w:val="00D97091"/>
    <w:rsid w:val="00DA78AA"/>
    <w:rsid w:val="00DB38BE"/>
    <w:rsid w:val="00DB6253"/>
    <w:rsid w:val="00DC2B4B"/>
    <w:rsid w:val="00DC4A80"/>
    <w:rsid w:val="00DD3311"/>
    <w:rsid w:val="00DE14B9"/>
    <w:rsid w:val="00DE1C2C"/>
    <w:rsid w:val="00DF72BB"/>
    <w:rsid w:val="00DF787D"/>
    <w:rsid w:val="00E01BFF"/>
    <w:rsid w:val="00E0362B"/>
    <w:rsid w:val="00E04C83"/>
    <w:rsid w:val="00E317F7"/>
    <w:rsid w:val="00E40CB8"/>
    <w:rsid w:val="00E456AB"/>
    <w:rsid w:val="00E85BF1"/>
    <w:rsid w:val="00E90BF8"/>
    <w:rsid w:val="00EB0B26"/>
    <w:rsid w:val="00EB2E28"/>
    <w:rsid w:val="00ED2C05"/>
    <w:rsid w:val="00ED7D44"/>
    <w:rsid w:val="00EE04A9"/>
    <w:rsid w:val="00EF19C1"/>
    <w:rsid w:val="00EF6BED"/>
    <w:rsid w:val="00F1374D"/>
    <w:rsid w:val="00F20D1F"/>
    <w:rsid w:val="00F215CB"/>
    <w:rsid w:val="00F307B0"/>
    <w:rsid w:val="00F3358F"/>
    <w:rsid w:val="00F3656C"/>
    <w:rsid w:val="00F40553"/>
    <w:rsid w:val="00F4357F"/>
    <w:rsid w:val="00F43E23"/>
    <w:rsid w:val="00F6263A"/>
    <w:rsid w:val="00F827D1"/>
    <w:rsid w:val="00F96512"/>
    <w:rsid w:val="00FB6554"/>
    <w:rsid w:val="00FC7B39"/>
    <w:rsid w:val="00FD0C2D"/>
    <w:rsid w:val="00FD3B97"/>
    <w:rsid w:val="00FD7A7B"/>
    <w:rsid w:val="00FE4298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9</cp:revision>
  <cp:lastPrinted>2015-12-11T10:48:00Z</cp:lastPrinted>
  <dcterms:created xsi:type="dcterms:W3CDTF">2023-01-05T14:26:00Z</dcterms:created>
  <dcterms:modified xsi:type="dcterms:W3CDTF">2023-01-05T14:42:00Z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