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411E0AA3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267420">
        <w:rPr>
          <w:rFonts w:ascii="Tahoma" w:hAnsi="Tahoma" w:cs="Tahoma"/>
        </w:rPr>
        <w:t>w Bydgoszczy</w:t>
      </w:r>
      <w:r w:rsidRPr="00F369B8">
        <w:rPr>
          <w:rFonts w:ascii="Tahoma" w:hAnsi="Tahoma" w:cs="Tahoma"/>
        </w:rPr>
        <w:t>, X</w:t>
      </w:r>
      <w:r w:rsidR="00DF63B5">
        <w:rPr>
          <w:rFonts w:ascii="Tahoma" w:hAnsi="Tahoma" w:cs="Tahoma"/>
        </w:rPr>
        <w:t>V</w:t>
      </w:r>
      <w:r w:rsidRPr="00F369B8">
        <w:rPr>
          <w:rFonts w:ascii="Tahoma" w:hAnsi="Tahoma" w:cs="Tahoma"/>
        </w:rPr>
        <w:t xml:space="preserve"> Wydział Gospodarczy, sygnatura postępowania: </w:t>
      </w:r>
      <w:r w:rsidR="00267420">
        <w:rPr>
          <w:rFonts w:ascii="Tahoma" w:hAnsi="Tahoma" w:cs="Tahoma"/>
        </w:rPr>
        <w:t>BY1B/</w:t>
      </w:r>
      <w:proofErr w:type="spellStart"/>
      <w:r w:rsidR="00267420">
        <w:rPr>
          <w:rFonts w:ascii="Tahoma" w:hAnsi="Tahoma" w:cs="Tahoma"/>
        </w:rPr>
        <w:t>GRz-nu</w:t>
      </w:r>
      <w:proofErr w:type="spellEnd"/>
      <w:r w:rsidR="00267420">
        <w:rPr>
          <w:rFonts w:ascii="Tahoma" w:hAnsi="Tahoma" w:cs="Tahoma"/>
        </w:rPr>
        <w:t>/59/2022</w:t>
      </w:r>
      <w:r w:rsidRPr="00F369B8">
        <w:rPr>
          <w:rFonts w:ascii="Tahoma" w:hAnsi="Tahoma" w:cs="Tahoma"/>
        </w:rPr>
        <w:t xml:space="preserve">, w stosunku do dłużnika </w:t>
      </w:r>
      <w:r w:rsidR="00267420">
        <w:rPr>
          <w:rFonts w:ascii="Tahoma" w:hAnsi="Tahoma" w:cs="Tahoma"/>
        </w:rPr>
        <w:t>Krzysztofa Grabskiego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267420">
        <w:rPr>
          <w:rFonts w:ascii="Tahoma" w:hAnsi="Tahoma" w:cs="Tahoma"/>
        </w:rPr>
        <w:t>KRZYSZTOF GRABSKI LOBO</w:t>
      </w:r>
      <w:r w:rsidRPr="00F369B8">
        <w:rPr>
          <w:rFonts w:ascii="Tahoma" w:hAnsi="Tahoma" w:cs="Tahoma"/>
        </w:rPr>
        <w:t xml:space="preserve"> (NIP: </w:t>
      </w:r>
      <w:r w:rsidR="00267420">
        <w:rPr>
          <w:rFonts w:ascii="Tahoma" w:hAnsi="Tahoma" w:cs="Tahoma"/>
        </w:rPr>
        <w:t>5560016105</w:t>
      </w:r>
      <w:r w:rsidRPr="00F369B8">
        <w:rPr>
          <w:rFonts w:ascii="Tahoma" w:hAnsi="Tahoma" w:cs="Tahoma"/>
        </w:rPr>
        <w:t xml:space="preserve">) z  siedzibą w </w:t>
      </w:r>
      <w:r w:rsidR="00267420">
        <w:rPr>
          <w:rFonts w:ascii="Tahoma" w:hAnsi="Tahoma" w:cs="Tahoma"/>
        </w:rPr>
        <w:t>Inowrocławiu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A73E76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67420"/>
    <w:rsid w:val="002D2C5E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1C23"/>
    <w:rsid w:val="0099672E"/>
    <w:rsid w:val="00A00C61"/>
    <w:rsid w:val="00A12E84"/>
    <w:rsid w:val="00A21D70"/>
    <w:rsid w:val="00A3365F"/>
    <w:rsid w:val="00A52190"/>
    <w:rsid w:val="00A6563E"/>
    <w:rsid w:val="00A664C0"/>
    <w:rsid w:val="00A73E76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2023-02-16T09:20:00Z</dcterms:created>
  <dcterms:modified xsi:type="dcterms:W3CDTF">2023-02-16T09:20:00Z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