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48518D72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1F57B2">
        <w:rPr>
          <w:rFonts w:ascii="Tahoma" w:hAnsi="Tahoma" w:cs="Tahoma"/>
        </w:rPr>
        <w:t>Poznań – Stare Miasto w Poznaniu</w:t>
      </w:r>
      <w:r w:rsidRPr="00F369B8">
        <w:rPr>
          <w:rFonts w:ascii="Tahoma" w:hAnsi="Tahoma" w:cs="Tahoma"/>
        </w:rPr>
        <w:t xml:space="preserve">, </w:t>
      </w:r>
      <w:r w:rsidR="008E3183">
        <w:rPr>
          <w:rFonts w:ascii="Tahoma" w:hAnsi="Tahoma" w:cs="Tahoma"/>
        </w:rPr>
        <w:t>XI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1F57B2">
        <w:rPr>
          <w:rFonts w:ascii="Tahoma" w:hAnsi="Tahoma" w:cs="Tahoma"/>
        </w:rPr>
        <w:t>PO1P</w:t>
      </w:r>
      <w:r w:rsidR="008E3183">
        <w:rPr>
          <w:rFonts w:ascii="Tahoma" w:hAnsi="Tahoma" w:cs="Tahoma"/>
        </w:rPr>
        <w:t>/</w:t>
      </w:r>
      <w:proofErr w:type="spellStart"/>
      <w:r w:rsidR="008E3183">
        <w:rPr>
          <w:rFonts w:ascii="Tahoma" w:hAnsi="Tahoma" w:cs="Tahoma"/>
        </w:rPr>
        <w:t>GRz-nu</w:t>
      </w:r>
      <w:proofErr w:type="spellEnd"/>
      <w:r w:rsidR="008E3183">
        <w:rPr>
          <w:rFonts w:ascii="Tahoma" w:hAnsi="Tahoma" w:cs="Tahoma"/>
        </w:rPr>
        <w:t>/19</w:t>
      </w:r>
      <w:r w:rsidR="001F57B2">
        <w:rPr>
          <w:rFonts w:ascii="Tahoma" w:hAnsi="Tahoma" w:cs="Tahoma"/>
        </w:rPr>
        <w:t>7</w:t>
      </w:r>
      <w:r w:rsidR="008E3183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1F57B2">
        <w:rPr>
          <w:rFonts w:ascii="Tahoma" w:hAnsi="Tahoma" w:cs="Tahoma"/>
        </w:rPr>
        <w:t>Jarosława Ratajczyka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1F57B2">
        <w:rPr>
          <w:rFonts w:ascii="Tahoma" w:hAnsi="Tahoma" w:cs="Tahoma"/>
        </w:rPr>
        <w:t>Usługi Transportowe i Remontowo Budowlane Handel Jarosław Ratajczyk</w:t>
      </w:r>
      <w:r w:rsidR="008E3183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Pr="00F369B8">
        <w:rPr>
          <w:rFonts w:ascii="Tahoma" w:hAnsi="Tahoma" w:cs="Tahoma"/>
        </w:rPr>
        <w:br/>
      </w:r>
      <w:r w:rsidR="001F57B2">
        <w:rPr>
          <w:rFonts w:ascii="Tahoma" w:hAnsi="Tahoma" w:cs="Tahoma"/>
          <w:shd w:val="clear" w:color="auto" w:fill="FAF9F8"/>
        </w:rPr>
        <w:t>6661376892</w:t>
      </w:r>
      <w:r w:rsidRPr="00F369B8">
        <w:rPr>
          <w:rFonts w:ascii="Tahoma" w:hAnsi="Tahoma" w:cs="Tahoma"/>
        </w:rPr>
        <w:t xml:space="preserve">) z  siedzibą w </w:t>
      </w:r>
      <w:r w:rsidR="001F57B2">
        <w:rPr>
          <w:rFonts w:ascii="Tahoma" w:hAnsi="Tahoma" w:cs="Tahoma"/>
        </w:rPr>
        <w:t>Stefanowie Racięckim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1F57B2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1F57B2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2023-02-13T15:27:00Z</dcterms:created>
  <dcterms:modified xsi:type="dcterms:W3CDTF">2023-02-13T15:27:00Z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