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B0B26" w:rsidR="00056FDB" w:rsidP="006C5916" w:rsidRDefault="00056FDB" w14:paraId="6F13DCB1" w14:textId="77777777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93"/>
        <w:gridCol w:w="375"/>
        <w:gridCol w:w="851"/>
        <w:gridCol w:w="1883"/>
        <w:gridCol w:w="1841"/>
        <w:gridCol w:w="1268"/>
      </w:tblGrid>
      <w:tr w:rsidR="00E456AB" w:rsidTr="3A552ACC" w14:paraId="55CBE594" w14:textId="77777777">
        <w:tc>
          <w:tcPr>
            <w:tcW w:w="9353" w:type="dxa"/>
            <w:gridSpan w:val="7"/>
            <w:shd w:val="clear" w:color="auto" w:fill="D9D9D9" w:themeFill="background1" w:themeFillShade="D9"/>
            <w:tcMar/>
          </w:tcPr>
          <w:p w:rsidRPr="003B0ADA" w:rsidR="00E456AB" w:rsidP="004217C2" w:rsidRDefault="00E456AB" w14:paraId="680653DB" w14:textId="77777777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:rsidTr="3A552ACC" w14:paraId="6BB5F0F8" w14:textId="77777777">
        <w:tc>
          <w:tcPr>
            <w:tcW w:w="9353" w:type="dxa"/>
            <w:gridSpan w:val="7"/>
            <w:shd w:val="clear" w:color="auto" w:fill="D9D9D9" w:themeFill="background1" w:themeFillShade="D9"/>
            <w:tcMar/>
          </w:tcPr>
          <w:p w:rsidRPr="00152FEC" w:rsidR="007156E8" w:rsidP="00152FEC" w:rsidRDefault="00152FEC" w14:paraId="0A33439F" w14:textId="77777777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:rsidTr="3A552ACC" w14:paraId="5DF97C6F" w14:textId="77777777">
        <w:tc>
          <w:tcPr>
            <w:tcW w:w="9353" w:type="dxa"/>
            <w:gridSpan w:val="7"/>
            <w:shd w:val="clear" w:color="auto" w:fill="D9D9D9" w:themeFill="background1" w:themeFillShade="D9"/>
            <w:tcMar/>
          </w:tcPr>
          <w:p w:rsidRPr="003D7F27" w:rsidR="00E456AB" w:rsidP="00250561" w:rsidRDefault="003D7F27" w14:paraId="3DEA3B80" w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Pr="003D7F27" w:rsidR="00E456AB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Pr="003D7F27" w:rsidR="00E456AB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Pr="003D7F27" w:rsidR="00E456AB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:rsidTr="3A552ACC" w14:paraId="536B9BBF" w14:textId="77777777">
        <w:trPr>
          <w:trHeight w:val="684"/>
        </w:trPr>
        <w:tc>
          <w:tcPr>
            <w:tcW w:w="9353" w:type="dxa"/>
            <w:gridSpan w:val="7"/>
            <w:tcMar/>
          </w:tcPr>
          <w:p w:rsidRPr="00BA692F" w:rsidR="00B155BD" w:rsidP="004B6448" w:rsidRDefault="005D37A9" w14:paraId="47278D7C" w14:textId="01CD1C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8D7">
              <w:rPr>
                <w:rFonts w:ascii="Arial" w:hAnsi="Arial" w:cs="Arial"/>
              </w:rPr>
              <w:br/>
            </w:r>
            <w:r w:rsidRPr="00E54FE8" w:rsidR="00E54FE8">
              <w:rPr>
                <w:rFonts w:ascii="Arial" w:hAnsi="Arial" w:cs="Arial"/>
                <w:b/>
                <w:bCs/>
                <w:sz w:val="20"/>
                <w:szCs w:val="20"/>
              </w:rPr>
              <w:t>Adam Kaczyński prowadzący działalność gospodarczą pod firmą "KADAM" Usługi Transportowe Adam Kaczyński</w:t>
            </w:r>
            <w:r w:rsidR="00E54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E54FE8" w:rsidR="00E54FE8">
              <w:rPr>
                <w:rFonts w:ascii="Arial" w:hAnsi="Arial" w:cs="Arial"/>
                <w:b/>
                <w:bCs/>
                <w:sz w:val="20"/>
                <w:szCs w:val="20"/>
              </w:rPr>
              <w:t>PESEL</w:t>
            </w:r>
            <w:r w:rsidR="00E54FE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E54FE8" w:rsidR="00E54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75032413935</w:t>
            </w:r>
            <w:r w:rsidR="00E54FE8">
              <w:rPr>
                <w:rFonts w:ascii="Arial" w:hAnsi="Arial" w:cs="Arial"/>
                <w:b/>
                <w:bCs/>
                <w:sz w:val="20"/>
                <w:szCs w:val="20"/>
              </w:rPr>
              <w:t>, NIP:</w:t>
            </w:r>
            <w:r w:rsidRPr="00E54FE8" w:rsidR="00E54FE8">
              <w:rPr>
                <w:rFonts w:ascii="Arial" w:hAnsi="Arial" w:cs="Arial"/>
                <w:b/>
                <w:bCs/>
                <w:sz w:val="20"/>
                <w:szCs w:val="20"/>
              </w:rPr>
              <w:t>7611176370</w:t>
            </w:r>
            <w:r w:rsidR="00E54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REGON: </w:t>
            </w:r>
            <w:r w:rsidRPr="00E54FE8" w:rsidR="00E54FE8">
              <w:rPr>
                <w:rFonts w:ascii="Arial" w:hAnsi="Arial" w:cs="Arial"/>
                <w:b/>
                <w:bCs/>
                <w:sz w:val="20"/>
                <w:szCs w:val="20"/>
              </w:rPr>
              <w:t>550939234</w:t>
            </w:r>
            <w:r w:rsidR="00E54FE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E456AB" w:rsidTr="3A552ACC" w14:paraId="003F1A31" w14:textId="77777777">
        <w:trPr>
          <w:trHeight w:val="530"/>
        </w:trPr>
        <w:tc>
          <w:tcPr>
            <w:tcW w:w="3135" w:type="dxa"/>
            <w:gridSpan w:val="2"/>
            <w:shd w:val="clear" w:color="auto" w:fill="D9D9D9" w:themeFill="background1" w:themeFillShade="D9"/>
            <w:tcMar/>
          </w:tcPr>
          <w:p w:rsidRPr="000340A6" w:rsidR="00E456AB" w:rsidP="00250561" w:rsidRDefault="007305A6" w14:paraId="6242D616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18" w:type="dxa"/>
            <w:gridSpan w:val="5"/>
            <w:tcMar/>
          </w:tcPr>
          <w:p w:rsidRPr="00BA692F" w:rsidR="00E456AB" w:rsidP="00D02E64" w:rsidRDefault="00E54FE8" w14:paraId="391BF2D1" w14:textId="4691FB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</w:t>
            </w:r>
            <w:r w:rsidRPr="00E54FE8">
              <w:rPr>
                <w:rFonts w:ascii="Arial" w:hAnsi="Arial" w:cs="Arial"/>
                <w:b/>
                <w:bCs/>
                <w:sz w:val="20"/>
                <w:szCs w:val="20"/>
              </w:rPr>
              <w:t>Przasnyska 7, 06-316 Krzynowłoga Mała</w:t>
            </w:r>
          </w:p>
        </w:tc>
      </w:tr>
      <w:tr w:rsidR="00E456AB" w:rsidTr="3A552ACC" w14:paraId="038C52C3" w14:textId="77777777">
        <w:trPr>
          <w:trHeight w:val="578"/>
        </w:trPr>
        <w:tc>
          <w:tcPr>
            <w:tcW w:w="3135" w:type="dxa"/>
            <w:gridSpan w:val="2"/>
            <w:shd w:val="clear" w:color="auto" w:fill="D9D9D9" w:themeFill="background1" w:themeFillShade="D9"/>
            <w:tcMar/>
          </w:tcPr>
          <w:p w:rsidR="00E456AB" w:rsidP="00250561" w:rsidRDefault="00152FEC" w14:paraId="0FDC6A3F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18" w:type="dxa"/>
            <w:gridSpan w:val="5"/>
            <w:tcMar/>
          </w:tcPr>
          <w:p w:rsidRPr="00BA692F" w:rsidR="00E456AB" w:rsidP="00E456AB" w:rsidRDefault="00E54FE8" w14:paraId="15E4BF51" w14:textId="36E7E1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</w:t>
            </w:r>
            <w:r w:rsidRPr="00E54FE8">
              <w:rPr>
                <w:rFonts w:ascii="Arial" w:hAnsi="Arial" w:cs="Arial"/>
                <w:b/>
                <w:bCs/>
                <w:sz w:val="20"/>
                <w:szCs w:val="20"/>
              </w:rPr>
              <w:t>Przasnyska 7, 06-316 Krzynowłoga Mała</w:t>
            </w:r>
          </w:p>
        </w:tc>
      </w:tr>
      <w:tr w:rsidR="00E456AB" w:rsidTr="3A552ACC" w14:paraId="43C64779" w14:textId="77777777">
        <w:trPr>
          <w:trHeight w:val="814"/>
        </w:trPr>
        <w:tc>
          <w:tcPr>
            <w:tcW w:w="9353" w:type="dxa"/>
            <w:gridSpan w:val="7"/>
            <w:shd w:val="clear" w:color="auto" w:fill="D9D9D9" w:themeFill="background1" w:themeFillShade="D9"/>
            <w:tcMar/>
          </w:tcPr>
          <w:p w:rsidRPr="000340A6" w:rsidR="00E456AB" w:rsidP="00427319" w:rsidRDefault="00152FEC" w14:paraId="394FC1B0" w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:rsidTr="3A552ACC" w14:paraId="3D8A7719" w14:textId="77777777">
        <w:trPr>
          <w:trHeight w:val="330"/>
        </w:trPr>
        <w:tc>
          <w:tcPr>
            <w:tcW w:w="3135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="00AE400D" w:rsidP="00E456AB" w:rsidRDefault="00AE400D" w14:paraId="28B0C466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109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="00AE400D" w:rsidP="00E456AB" w:rsidRDefault="00AE400D" w14:paraId="206B55E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109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="00AE400D" w:rsidP="00E456AB" w:rsidRDefault="00AE400D" w14:paraId="50CC028B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:rsidTr="3A552ACC" w14:paraId="6DD3D299" w14:textId="77777777">
        <w:trPr>
          <w:trHeight w:val="330"/>
        </w:trPr>
        <w:tc>
          <w:tcPr>
            <w:tcW w:w="3135" w:type="dxa"/>
            <w:gridSpan w:val="2"/>
            <w:tcBorders>
              <w:bottom w:val="single" w:color="auto" w:sz="4" w:space="0"/>
              <w:tr2bl w:val="single" w:color="auto" w:sz="4" w:space="0"/>
            </w:tcBorders>
            <w:tcMar/>
          </w:tcPr>
          <w:p w:rsidRPr="000366CD" w:rsidR="000543B7" w:rsidP="000543B7" w:rsidRDefault="000543B7" w14:paraId="0407C371" w14:textId="20440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color="auto" w:sz="4" w:space="0"/>
              <w:tr2bl w:val="single" w:color="auto" w:sz="4" w:space="0"/>
            </w:tcBorders>
            <w:tcMar/>
          </w:tcPr>
          <w:p w:rsidRPr="000366CD" w:rsidR="00AE400D" w:rsidP="00E456AB" w:rsidRDefault="00AE400D" w14:paraId="38E172DC" w14:textId="5AB6C2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bottom w:val="single" w:color="auto" w:sz="4" w:space="0"/>
              <w:tr2bl w:val="single" w:color="auto" w:sz="4" w:space="0"/>
            </w:tcBorders>
            <w:tcMar/>
          </w:tcPr>
          <w:p w:rsidRPr="006C5916" w:rsidR="00AE400D" w:rsidP="001E1DBE" w:rsidRDefault="00AE400D" w14:paraId="3C002D3A" w14:textId="5765F3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:rsidTr="3A552ACC" w14:paraId="47CB1272" w14:textId="77777777">
        <w:trPr>
          <w:trHeight w:val="330"/>
        </w:trPr>
        <w:tc>
          <w:tcPr>
            <w:tcW w:w="3135" w:type="dxa"/>
            <w:gridSpan w:val="2"/>
            <w:tcBorders>
              <w:bottom w:val="single" w:color="auto" w:sz="4" w:space="0"/>
              <w:tr2bl w:val="single" w:color="auto" w:sz="4" w:space="0"/>
            </w:tcBorders>
            <w:shd w:val="clear" w:color="auto" w:fill="auto"/>
            <w:tcMar/>
          </w:tcPr>
          <w:p w:rsidRPr="00060D82" w:rsidR="00454C08" w:rsidP="00E456AB" w:rsidRDefault="00454C08" w14:paraId="72433130" w14:textId="5ED24A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color="auto" w:sz="4" w:space="0"/>
              <w:tr2bl w:val="single" w:color="auto" w:sz="4" w:space="0"/>
            </w:tcBorders>
            <w:tcMar/>
          </w:tcPr>
          <w:p w:rsidRPr="00060D82" w:rsidR="00454C08" w:rsidP="00E456AB" w:rsidRDefault="00454C08" w14:paraId="16C2F726" w14:textId="114D5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bottom w:val="single" w:color="auto" w:sz="4" w:space="0"/>
              <w:tr2bl w:val="single" w:color="auto" w:sz="4" w:space="0"/>
            </w:tcBorders>
            <w:tcMar/>
          </w:tcPr>
          <w:p w:rsidRPr="000366CD" w:rsidR="00454C08" w:rsidP="00E456AB" w:rsidRDefault="00454C08" w14:paraId="50903842" w14:textId="44913F43">
            <w:pPr>
              <w:jc w:val="center"/>
              <w:rPr>
                <w:sz w:val="18"/>
                <w:szCs w:val="18"/>
              </w:rPr>
            </w:pPr>
          </w:p>
        </w:tc>
      </w:tr>
      <w:tr w:rsidR="00AE400D" w:rsidTr="3A552ACC" w14:paraId="034259BA" w14:textId="77777777">
        <w:trPr>
          <w:trHeight w:val="330"/>
        </w:trPr>
        <w:tc>
          <w:tcPr>
            <w:tcW w:w="3135" w:type="dxa"/>
            <w:gridSpan w:val="2"/>
            <w:tcBorders>
              <w:tr2bl w:val="single" w:color="auto" w:sz="4" w:space="0"/>
            </w:tcBorders>
            <w:tcMar/>
          </w:tcPr>
          <w:p w:rsidR="00AE400D" w:rsidP="00E456AB" w:rsidRDefault="00AE400D" w14:paraId="548F6A6B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tr2bl w:val="single" w:color="auto" w:sz="4" w:space="0"/>
            </w:tcBorders>
            <w:tcMar/>
          </w:tcPr>
          <w:p w:rsidR="00AE400D" w:rsidP="00E456AB" w:rsidRDefault="00AE400D" w14:paraId="1CF25DE5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2"/>
            <w:tcBorders>
              <w:tr2bl w:val="single" w:color="auto" w:sz="4" w:space="0"/>
            </w:tcBorders>
            <w:tcMar/>
          </w:tcPr>
          <w:p w:rsidR="00AE400D" w:rsidP="00E456AB" w:rsidRDefault="00AE400D" w14:paraId="1908D78F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="00E456AB" w:rsidTr="3A552ACC" w14:paraId="6F5132B4" w14:textId="77777777">
        <w:trPr>
          <w:trHeight w:val="422"/>
        </w:trPr>
        <w:tc>
          <w:tcPr>
            <w:tcW w:w="9353" w:type="dxa"/>
            <w:gridSpan w:val="7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="00E456AB" w:rsidP="00825981" w:rsidRDefault="002A1DA1" w14:paraId="2378E0B5" w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:rsidTr="3A552ACC" w14:paraId="0EF2E86A" w14:textId="77777777">
        <w:trPr>
          <w:trHeight w:val="1022"/>
        </w:trPr>
        <w:tc>
          <w:tcPr>
            <w:tcW w:w="9353" w:type="dxa"/>
            <w:gridSpan w:val="7"/>
            <w:tcBorders>
              <w:tr2bl w:val="single" w:color="auto" w:sz="4" w:space="0"/>
            </w:tcBorders>
            <w:tcMar/>
          </w:tcPr>
          <w:p w:rsidRPr="00FB6554" w:rsidR="00E456AB" w:rsidP="00E456AB" w:rsidRDefault="00E456AB" w14:paraId="19132804" w14:textId="77777777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:rsidTr="3A552ACC" w14:paraId="5CC6FD50" w14:textId="77777777">
        <w:trPr>
          <w:trHeight w:val="265"/>
        </w:trPr>
        <w:tc>
          <w:tcPr>
            <w:tcW w:w="9353" w:type="dxa"/>
            <w:gridSpan w:val="7"/>
            <w:shd w:val="clear" w:color="auto" w:fill="D9D9D9" w:themeFill="background1" w:themeFillShade="D9"/>
            <w:tcMar/>
          </w:tcPr>
          <w:p w:rsidR="00E456AB" w:rsidP="00E456AB" w:rsidRDefault="003D7F27" w14:paraId="17CADE83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:rsidTr="3A552ACC" w14:paraId="285AA2F1" w14:textId="77777777">
        <w:trPr>
          <w:trHeight w:val="422"/>
        </w:trPr>
        <w:tc>
          <w:tcPr>
            <w:tcW w:w="9353" w:type="dxa"/>
            <w:gridSpan w:val="7"/>
            <w:shd w:val="clear" w:color="auto" w:fill="D9D9D9" w:themeFill="background1" w:themeFillShade="D9"/>
            <w:tcMar/>
          </w:tcPr>
          <w:p w:rsidR="00E456AB" w:rsidP="00E40CB8" w:rsidRDefault="003D7F27" w14:paraId="58F0C8F7" w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:rsidTr="3A552ACC" w14:paraId="37445BA6" w14:textId="77777777">
        <w:trPr>
          <w:trHeight w:val="746"/>
        </w:trPr>
        <w:tc>
          <w:tcPr>
            <w:tcW w:w="9353" w:type="dxa"/>
            <w:gridSpan w:val="7"/>
            <w:tcMar/>
          </w:tcPr>
          <w:p w:rsidR="0047049A" w:rsidP="0047049A" w:rsidRDefault="0047049A" w14:paraId="17AA32CE" w14:textId="4B2F2B03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:rsidRPr="00457E61" w:rsidR="00F42C9D" w:rsidP="00E456AB" w:rsidRDefault="00F42C9D" w14:paraId="3829D104" w14:textId="68AEA3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:rsidTr="3A552ACC" w14:paraId="4F82E18A" w14:textId="77777777">
        <w:trPr>
          <w:trHeight w:val="267"/>
        </w:trPr>
        <w:tc>
          <w:tcPr>
            <w:tcW w:w="9353" w:type="dxa"/>
            <w:gridSpan w:val="7"/>
            <w:shd w:val="clear" w:color="auto" w:fill="D9D9D9" w:themeFill="background1" w:themeFillShade="D9"/>
            <w:tcMar/>
          </w:tcPr>
          <w:p w:rsidR="0062747E" w:rsidP="007555E6" w:rsidRDefault="00454C08" w14:paraId="547CB6EF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:rsidTr="3A552ACC" w14:paraId="3395FA51" w14:textId="77777777">
        <w:trPr>
          <w:trHeight w:val="479"/>
        </w:trPr>
        <w:tc>
          <w:tcPr>
            <w:tcW w:w="4361" w:type="dxa"/>
            <w:gridSpan w:val="4"/>
            <w:shd w:val="clear" w:color="auto" w:fill="FFFFFF" w:themeFill="background1"/>
            <w:tcMar/>
          </w:tcPr>
          <w:p w:rsidRPr="00454C08" w:rsidR="0062747E" w:rsidRDefault="00454C08" w14:paraId="6B13487E" w14:textId="77777777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92" w:type="dxa"/>
            <w:gridSpan w:val="3"/>
            <w:shd w:val="clear" w:color="auto" w:fill="FFFFFF" w:themeFill="background1"/>
            <w:tcMar/>
          </w:tcPr>
          <w:p w:rsidRPr="00454C08" w:rsidR="0062747E" w:rsidRDefault="00454C08" w14:paraId="5DD0F00D" w14:textId="77777777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:rsidTr="3A552ACC" w14:paraId="653DC137" w14:textId="77777777">
        <w:trPr>
          <w:trHeight w:val="287"/>
        </w:trPr>
        <w:tc>
          <w:tcPr>
            <w:tcW w:w="9353" w:type="dxa"/>
            <w:gridSpan w:val="7"/>
            <w:shd w:val="clear" w:color="auto" w:fill="D9D9D9" w:themeFill="background1" w:themeFillShade="D9"/>
            <w:tcMar/>
          </w:tcPr>
          <w:p w:rsidR="00E456AB" w:rsidP="007555E6" w:rsidRDefault="00454C08" w14:paraId="1BB0B5DE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:rsidTr="3A552ACC" w14:paraId="298C3331" w14:textId="77777777">
        <w:trPr>
          <w:trHeight w:val="562"/>
        </w:trPr>
        <w:tc>
          <w:tcPr>
            <w:tcW w:w="9353" w:type="dxa"/>
            <w:gridSpan w:val="7"/>
            <w:tcMar/>
          </w:tcPr>
          <w:p w:rsidRPr="00F42C9D" w:rsidR="0082492D" w:rsidP="2F32D53F" w:rsidRDefault="0082492D" w14:paraId="0D2A4455" w14:textId="0EBDAC6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9DC" w:rsidTr="3A552ACC" w14:paraId="6A581186" w14:textId="77777777">
        <w:trPr>
          <w:trHeight w:val="369"/>
        </w:trPr>
        <w:tc>
          <w:tcPr>
            <w:tcW w:w="3510" w:type="dxa"/>
            <w:gridSpan w:val="3"/>
            <w:shd w:val="clear" w:color="auto" w:fill="D9D9D9" w:themeFill="background1" w:themeFillShade="D9"/>
            <w:tcMar/>
          </w:tcPr>
          <w:p w:rsidR="003E29DC" w:rsidP="003E29DC" w:rsidRDefault="002A1DA1" w14:paraId="0294AF21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43" w:type="dxa"/>
            <w:gridSpan w:val="4"/>
            <w:tcMar/>
          </w:tcPr>
          <w:p w:rsidRPr="00CC4B2E" w:rsidR="003E29DC" w:rsidP="00E83CB2" w:rsidRDefault="003E29DC" w14:paraId="1D0F2DAD" w14:textId="1D8BD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:rsidTr="3A552ACC" w14:paraId="6FD12025" w14:textId="77777777">
        <w:trPr>
          <w:trHeight w:val="417"/>
        </w:trPr>
        <w:tc>
          <w:tcPr>
            <w:tcW w:w="3510" w:type="dxa"/>
            <w:gridSpan w:val="3"/>
            <w:shd w:val="clear" w:color="auto" w:fill="D9D9D9" w:themeFill="background1" w:themeFillShade="D9"/>
            <w:tcMar/>
          </w:tcPr>
          <w:p w:rsidR="006A0A32" w:rsidP="006A0A32" w:rsidRDefault="002A1DA1" w14:paraId="4FA5440E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43" w:type="dxa"/>
            <w:gridSpan w:val="4"/>
            <w:tcMar/>
          </w:tcPr>
          <w:p w:rsidRPr="00CC4B2E" w:rsidR="006A0A32" w:rsidP="00DC2E25" w:rsidRDefault="006A0A32" w14:paraId="1230A907" w14:textId="19B0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:rsidTr="3A552ACC" w14:paraId="41396BFB" w14:textId="77777777">
        <w:trPr>
          <w:trHeight w:val="417"/>
        </w:trPr>
        <w:tc>
          <w:tcPr>
            <w:tcW w:w="9353" w:type="dxa"/>
            <w:gridSpan w:val="7"/>
            <w:shd w:val="clear" w:color="auto" w:fill="D9D9D9" w:themeFill="background1" w:themeFillShade="D9"/>
            <w:tcMar/>
          </w:tcPr>
          <w:p w:rsidR="007C143E" w:rsidP="006715C2" w:rsidRDefault="002A1DA1" w14:paraId="44CB2AE5" w14:textId="6CD990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:rsidTr="3A552ACC" w14:paraId="0348C311" w14:textId="77777777">
        <w:trPr>
          <w:trHeight w:val="105"/>
        </w:trPr>
        <w:tc>
          <w:tcPr>
            <w:tcW w:w="3135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="00111054" w:rsidP="00E456AB" w:rsidRDefault="005C2BCA" w14:paraId="52F05F63" w14:textId="7777777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="00111054" w:rsidP="00E456AB" w:rsidRDefault="005C2BCA" w14:paraId="6A8845AF" w14:textId="7777777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="00111054" w:rsidP="005C2BCA" w:rsidRDefault="005C2BCA" w14:paraId="08E639E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:rsidTr="3A552ACC" w14:paraId="25ABFF3C" w14:textId="77777777">
        <w:trPr>
          <w:trHeight w:val="552"/>
        </w:trPr>
        <w:tc>
          <w:tcPr>
            <w:tcW w:w="3135" w:type="dxa"/>
            <w:gridSpan w:val="2"/>
            <w:tcBorders>
              <w:bottom w:val="single" w:color="auto" w:sz="4" w:space="0"/>
              <w:tr2bl w:val="nil"/>
            </w:tcBorders>
            <w:shd w:val="clear" w:color="auto" w:fill="FFFFFF" w:themeFill="background1"/>
            <w:tcMar/>
          </w:tcPr>
          <w:p w:rsidR="0011240F" w:rsidP="009B240F" w:rsidRDefault="0011240F" w14:paraId="178EBB2A" w14:textId="7777777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CC4B2E" w:rsidR="00F42C9D" w:rsidP="009B240F" w:rsidRDefault="00F42C9D" w14:paraId="19701CB9" w14:textId="377A464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color="auto" w:sz="4" w:space="0"/>
              <w:tr2bl w:val="nil"/>
            </w:tcBorders>
            <w:shd w:val="clear" w:color="auto" w:fill="FFFFFF" w:themeFill="background1"/>
            <w:tcMar/>
          </w:tcPr>
          <w:p w:rsidR="0011240F" w:rsidP="009B240F" w:rsidRDefault="0011240F" w14:paraId="7C692B57" w14:textId="7777777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CC4B2E" w:rsidR="00F42C9D" w:rsidP="009B240F" w:rsidRDefault="00F42C9D" w14:paraId="1D703925" w14:textId="23CF344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 w:val="restart"/>
            <w:tcBorders>
              <w:tr2bl w:val="nil"/>
            </w:tcBorders>
            <w:shd w:val="clear" w:color="auto" w:fill="FFFFFF" w:themeFill="background1"/>
            <w:tcMar/>
          </w:tcPr>
          <w:p w:rsidRPr="00CC4B2E" w:rsidR="0011240F" w:rsidP="00DE117C" w:rsidRDefault="0011240F" w14:paraId="754CFDA8" w14:textId="65819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:rsidTr="3A552ACC" w14:paraId="24293E26" w14:textId="77777777">
        <w:trPr>
          <w:trHeight w:val="105"/>
        </w:trPr>
        <w:tc>
          <w:tcPr>
            <w:tcW w:w="3135" w:type="dxa"/>
            <w:gridSpan w:val="2"/>
            <w:tcBorders>
              <w:bottom w:val="single" w:color="auto" w:sz="4" w:space="0"/>
              <w:tr2bl w:val="nil"/>
            </w:tcBorders>
            <w:shd w:val="clear" w:color="auto" w:fill="FFFFFF" w:themeFill="background1"/>
            <w:tcMar/>
          </w:tcPr>
          <w:p w:rsidR="0011240F" w:rsidP="009B240F" w:rsidRDefault="0011240F" w14:paraId="591F1FEC" w14:textId="7777777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CC4B2E" w:rsidR="009B240F" w:rsidP="009B240F" w:rsidRDefault="009B240F" w14:paraId="526B552C" w14:textId="68E76A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color="auto" w:sz="4" w:space="0"/>
              <w:tr2bl w:val="nil"/>
            </w:tcBorders>
            <w:shd w:val="clear" w:color="auto" w:fill="FFFFFF" w:themeFill="background1"/>
            <w:tcMar/>
          </w:tcPr>
          <w:p w:rsidR="00F42C9D" w:rsidP="00E456AB" w:rsidRDefault="00F42C9D" w14:paraId="6408372C" w14:textId="7777777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240F" w:rsidP="00F42C9D" w:rsidRDefault="002F4C04" w14:paraId="1CAF331E" w14:textId="5F15D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Pr="00CC4B2E" w:rsidR="00F42C9D" w:rsidP="00F42C9D" w:rsidRDefault="00F42C9D" w14:paraId="32D85C86" w14:textId="10C626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r2bl w:val="nil"/>
            </w:tcBorders>
            <w:tcMar/>
          </w:tcPr>
          <w:p w:rsidR="0011240F" w:rsidP="00E456AB" w:rsidRDefault="0011240F" w14:paraId="3162537A" w14:textId="7777777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:rsidTr="3A552ACC" w14:paraId="397460B7" w14:textId="77777777">
        <w:trPr>
          <w:trHeight w:val="754"/>
        </w:trPr>
        <w:tc>
          <w:tcPr>
            <w:tcW w:w="3135" w:type="dxa"/>
            <w:gridSpan w:val="2"/>
            <w:tcBorders>
              <w:tr2bl w:val="nil"/>
            </w:tcBorders>
            <w:shd w:val="clear" w:color="auto" w:fill="FFFFFF" w:themeFill="background1"/>
            <w:tcMar/>
          </w:tcPr>
          <w:p w:rsidRPr="00CC4B2E" w:rsidR="0011240F" w:rsidP="00E456AB" w:rsidRDefault="0011240F" w14:paraId="6DA7AAFC" w14:textId="7777777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CC4B2E" w:rsidR="0011240F" w:rsidP="009B240F" w:rsidRDefault="0011240F" w14:paraId="5D41EE93" w14:textId="10E45CF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r2bl w:val="nil"/>
            </w:tcBorders>
            <w:shd w:val="clear" w:color="auto" w:fill="FFFFFF" w:themeFill="background1"/>
            <w:tcMar/>
          </w:tcPr>
          <w:p w:rsidRPr="00CC4B2E" w:rsidR="0011240F" w:rsidP="00E456AB" w:rsidRDefault="0011240F" w14:paraId="2085B10A" w14:textId="7777777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CC4B2E" w:rsidR="0011240F" w:rsidP="00E456AB" w:rsidRDefault="0011240F" w14:paraId="201CA399" w14:textId="64B6A18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r2bl w:val="nil"/>
            </w:tcBorders>
            <w:tcMar/>
          </w:tcPr>
          <w:p w:rsidR="0011240F" w:rsidP="00E456AB" w:rsidRDefault="0011240F" w14:paraId="05BCDCEF" w14:textId="7777777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:rsidTr="3A552ACC" w14:paraId="1A668913" w14:textId="77777777">
        <w:trPr>
          <w:trHeight w:val="98"/>
        </w:trPr>
        <w:tc>
          <w:tcPr>
            <w:tcW w:w="9353" w:type="dxa"/>
            <w:gridSpan w:val="7"/>
            <w:shd w:val="clear" w:color="auto" w:fill="D9D9D9" w:themeFill="background1" w:themeFillShade="D9"/>
            <w:tcMar/>
          </w:tcPr>
          <w:p w:rsidRPr="00454C08" w:rsidR="00DE786A" w:rsidP="00DE786A" w:rsidRDefault="00DE786A" w14:paraId="40AF268B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:rsidTr="3A552ACC" w14:paraId="1EE01BC1" w14:textId="77777777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  <w:tcMar/>
          </w:tcPr>
          <w:p w:rsidRPr="00454C08" w:rsidR="00DE786A" w:rsidP="00DE786A" w:rsidRDefault="00DE786A" w14:paraId="6AA56AED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111" w:type="dxa"/>
            <w:gridSpan w:val="6"/>
            <w:shd w:val="clear" w:color="auto" w:fill="D9D9D9" w:themeFill="background1" w:themeFillShade="D9"/>
            <w:tcMar/>
          </w:tcPr>
          <w:p w:rsidRPr="00454C08" w:rsidR="00DE786A" w:rsidP="00DE786A" w:rsidRDefault="00EA08FF" w14:paraId="6703FBCF" w14:textId="71E65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:rsidTr="3A552ACC" w14:paraId="53010003" w14:textId="77777777">
        <w:trPr>
          <w:trHeight w:val="220"/>
        </w:trPr>
        <w:tc>
          <w:tcPr>
            <w:tcW w:w="1242" w:type="dxa"/>
            <w:vMerge/>
            <w:tcMar/>
          </w:tcPr>
          <w:p w:rsidRPr="00454C08" w:rsidR="00454C08" w:rsidP="00454C08" w:rsidRDefault="00454C08" w14:paraId="16956FA4" w14:textId="77777777">
            <w:pPr>
              <w:rPr>
                <w:sz w:val="18"/>
                <w:szCs w:val="18"/>
              </w:rPr>
            </w:pPr>
          </w:p>
        </w:tc>
        <w:tc>
          <w:tcPr>
            <w:tcW w:w="8111" w:type="dxa"/>
            <w:gridSpan w:val="6"/>
            <w:vMerge w:val="restart"/>
            <w:shd w:val="clear" w:color="auto" w:fill="auto"/>
            <w:tcMar/>
          </w:tcPr>
          <w:p w:rsidRPr="00DA1394" w:rsidR="00454C08" w:rsidP="2F32D53F" w:rsidRDefault="00454C08" w14:paraId="6E1FBF76" w14:textId="4D60C1DE">
            <w:pPr>
              <w:spacing w:after="160" w:line="23" w:lineRule="atLeast"/>
              <w:jc w:val="both"/>
              <w:rPr>
                <w:rFonts w:ascii="Arial" w:hAnsi="Arial" w:eastAsia="Arial" w:cs="Arial"/>
                <w:color w:val="000000" w:themeColor="text1"/>
              </w:rPr>
            </w:pPr>
          </w:p>
        </w:tc>
      </w:tr>
      <w:tr w:rsidR="00454C08" w:rsidTr="3A552ACC" w14:paraId="49DBF8DE" w14:textId="77777777">
        <w:trPr>
          <w:trHeight w:val="513"/>
        </w:trPr>
        <w:tc>
          <w:tcPr>
            <w:tcW w:w="1242" w:type="dxa"/>
            <w:tcMar/>
          </w:tcPr>
          <w:p w:rsidRPr="00460D55" w:rsidR="00454C08" w:rsidP="00460D55" w:rsidRDefault="00454C08" w14:paraId="686A4D87" w14:textId="13FA30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11" w:type="dxa"/>
            <w:gridSpan w:val="6"/>
            <w:vMerge/>
            <w:tcMar/>
          </w:tcPr>
          <w:p w:rsidR="00454C08" w:rsidP="00E456AB" w:rsidRDefault="00454C08" w14:paraId="512D1719" w14:textId="77777777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:rsidTr="3A552ACC" w14:paraId="3DD799F4" w14:textId="77777777">
        <w:trPr>
          <w:trHeight w:val="422"/>
        </w:trPr>
        <w:tc>
          <w:tcPr>
            <w:tcW w:w="9353" w:type="dxa"/>
            <w:gridSpan w:val="7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454C08" w:rsidR="00E456AB" w:rsidP="00454C08" w:rsidRDefault="002A1DA1" w14:paraId="16E72DE0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Pr="00454C08" w:rsidR="007305A6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Pr="00454C08" w:rsidR="00E456AB">
              <w:rPr>
                <w:sz w:val="18"/>
                <w:szCs w:val="18"/>
              </w:rPr>
              <w:t>Kwota wierzytelności</w:t>
            </w:r>
            <w:r w:rsidRPr="00454C08" w:rsidR="00DF72BB">
              <w:rPr>
                <w:sz w:val="18"/>
                <w:szCs w:val="18"/>
              </w:rPr>
              <w:t>,</w:t>
            </w:r>
            <w:r w:rsidRPr="00454C08" w:rsidR="00E456AB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:rsidTr="3A552ACC" w14:paraId="25E35651" w14:textId="77777777">
        <w:trPr>
          <w:trHeight w:val="105"/>
        </w:trPr>
        <w:tc>
          <w:tcPr>
            <w:tcW w:w="9353" w:type="dxa"/>
            <w:gridSpan w:val="7"/>
            <w:tcBorders>
              <w:tr2bl w:val="single" w:color="auto" w:sz="4" w:space="0"/>
            </w:tcBorders>
            <w:tcMar/>
          </w:tcPr>
          <w:p w:rsidR="008A4E8C" w:rsidP="00E456AB" w:rsidRDefault="008A4E8C" w14:paraId="133A0C98" w14:textId="77777777">
            <w:pPr>
              <w:pStyle w:val="Akapitzlist"/>
              <w:rPr>
                <w:sz w:val="18"/>
                <w:szCs w:val="18"/>
              </w:rPr>
            </w:pPr>
          </w:p>
          <w:p w:rsidR="008A4E8C" w:rsidP="00E456AB" w:rsidRDefault="008A4E8C" w14:paraId="3501ECB9" w14:textId="77777777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:rsidTr="3A552ACC" w14:paraId="0E27464A" w14:textId="77777777">
        <w:trPr>
          <w:trHeight w:val="105"/>
        </w:trPr>
        <w:tc>
          <w:tcPr>
            <w:tcW w:w="4361" w:type="dxa"/>
            <w:gridSpan w:val="4"/>
            <w:tcBorders>
              <w:tr2bl w:val="nil"/>
            </w:tcBorders>
            <w:shd w:val="clear" w:color="auto" w:fill="D9D9D9" w:themeFill="background1" w:themeFillShade="D9"/>
            <w:tcMar/>
          </w:tcPr>
          <w:p w:rsidRPr="00454C08" w:rsidR="00454C08" w:rsidP="00454C08" w:rsidRDefault="002A1DA1" w14:paraId="1D73247D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Pr="00454C08" w:rsid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Pr="00454C08" w:rsid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Pr="00454C08" w:rsidR="00454C08">
              <w:rPr>
                <w:sz w:val="18"/>
                <w:szCs w:val="18"/>
              </w:rPr>
              <w:t>)</w:t>
            </w:r>
          </w:p>
        </w:tc>
        <w:tc>
          <w:tcPr>
            <w:tcW w:w="4992" w:type="dxa"/>
            <w:gridSpan w:val="3"/>
            <w:tcBorders>
              <w:tr2bl w:val="single" w:color="auto" w:sz="4" w:space="0"/>
            </w:tcBorders>
            <w:shd w:val="clear" w:color="auto" w:fill="auto"/>
            <w:tcMar/>
          </w:tcPr>
          <w:p w:rsidR="00454C08" w:rsidRDefault="00454C08" w14:paraId="654B98B0" w14:textId="77777777">
            <w:pPr>
              <w:pStyle w:val="Akapitzlist"/>
              <w:numPr>
                <w:ilvl w:val="0"/>
                <w:numId w:val="13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:rsidRPr="00454C08" w:rsidR="00454C08" w:rsidRDefault="00454C08" w14:paraId="202D8A81" w14:textId="77777777">
            <w:pPr>
              <w:pStyle w:val="Akapitzlist"/>
              <w:numPr>
                <w:ilvl w:val="0"/>
                <w:numId w:val="13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:rsidTr="3A552ACC" w14:paraId="7DEAE2EE" w14:textId="77777777">
        <w:trPr>
          <w:trHeight w:val="131"/>
        </w:trPr>
        <w:tc>
          <w:tcPr>
            <w:tcW w:w="4361" w:type="dxa"/>
            <w:gridSpan w:val="4"/>
            <w:shd w:val="clear" w:color="auto" w:fill="D9D9D9" w:themeFill="background1" w:themeFillShade="D9"/>
            <w:tcMar/>
          </w:tcPr>
          <w:p w:rsidRPr="00454C08" w:rsidR="00454C08" w:rsidP="00454C08" w:rsidRDefault="002A1DA1" w14:paraId="13C04D0B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Pr="00454C08" w:rsid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92" w:type="dxa"/>
            <w:gridSpan w:val="3"/>
            <w:shd w:val="clear" w:color="auto" w:fill="D9D9D9" w:themeFill="background1" w:themeFillShade="D9"/>
            <w:tcMar/>
          </w:tcPr>
          <w:p w:rsidRPr="00454C08" w:rsidR="00454C08" w:rsidP="00454C08" w:rsidRDefault="002A1DA1" w14:paraId="53584F66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:rsidTr="3A552ACC" w14:paraId="118E73DD" w14:textId="77777777">
        <w:trPr>
          <w:trHeight w:val="719"/>
        </w:trPr>
        <w:tc>
          <w:tcPr>
            <w:tcW w:w="4361" w:type="dxa"/>
            <w:gridSpan w:val="4"/>
            <w:shd w:val="clear" w:color="auto" w:fill="auto"/>
            <w:tcMar/>
          </w:tcPr>
          <w:p w:rsidR="00F3507F" w:rsidP="00823BBD" w:rsidRDefault="00F3507F" w14:paraId="02B3418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0E7E4E" w:rsidR="00454C08" w:rsidP="00823BBD" w:rsidRDefault="00454C08" w14:paraId="15D787A7" w14:textId="281B13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2" w:type="dxa"/>
            <w:gridSpan w:val="3"/>
            <w:shd w:val="clear" w:color="auto" w:fill="auto"/>
            <w:tcMar/>
          </w:tcPr>
          <w:p w:rsidR="004C76A9" w:rsidP="004C76A9" w:rsidRDefault="004C76A9" w14:paraId="090409D9" w14:textId="73597923">
            <w:pPr>
              <w:rPr>
                <w:sz w:val="18"/>
                <w:szCs w:val="18"/>
              </w:rPr>
            </w:pPr>
          </w:p>
          <w:p w:rsidRPr="004C76A9" w:rsidR="00454C08" w:rsidP="2F32D53F" w:rsidRDefault="71FF9370" w14:paraId="087BD45C" w14:textId="407F8244">
            <w:pPr>
              <w:jc w:val="center"/>
              <w:rPr>
                <w:rFonts w:ascii="Arial" w:hAnsi="Arial" w:cs="Arial"/>
                <w:b/>
                <w:bCs/>
              </w:rPr>
            </w:pPr>
            <w:r w:rsidRPr="2F32D53F">
              <w:rPr>
                <w:rFonts w:ascii="Arial" w:hAnsi="Arial" w:cs="Arial"/>
                <w:b/>
                <w:bCs/>
              </w:rPr>
              <w:t>17.08.2023</w:t>
            </w:r>
          </w:p>
        </w:tc>
      </w:tr>
      <w:tr w:rsidR="00E456AB" w:rsidTr="3A552ACC" w14:paraId="099F967D" w14:textId="77777777">
        <w:trPr>
          <w:trHeight w:val="224"/>
        </w:trPr>
        <w:tc>
          <w:tcPr>
            <w:tcW w:w="9353" w:type="dxa"/>
            <w:gridSpan w:val="7"/>
            <w:shd w:val="clear" w:color="auto" w:fill="D9D9D9" w:themeFill="background1" w:themeFillShade="D9"/>
            <w:tcMar/>
          </w:tcPr>
          <w:p w:rsidRPr="00454C08" w:rsidR="00E456AB" w:rsidP="00454C08" w:rsidRDefault="007305A6" w14:paraId="20FF9FBB" w14:textId="77777777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Pr="00454C08" w:rsidR="00E456AB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:rsidTr="3A552ACC" w14:paraId="69F5B244" w14:textId="77777777">
        <w:trPr>
          <w:trHeight w:val="1125"/>
        </w:trPr>
        <w:tc>
          <w:tcPr>
            <w:tcW w:w="9353" w:type="dxa"/>
            <w:gridSpan w:val="7"/>
            <w:tcMar/>
          </w:tcPr>
          <w:p w:rsidR="00275FBD" w:rsidP="2F32D53F" w:rsidRDefault="527915D5" w14:paraId="6E1979E9" w14:textId="20B868CE">
            <w:pPr>
              <w:spacing w:after="160" w:line="23" w:lineRule="atLeast"/>
              <w:jc w:val="right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  <w:r w:rsidRPr="2F32D53F">
              <w:rPr>
                <w:rFonts w:ascii="Arial" w:hAnsi="Arial" w:eastAsia="Arial" w:cs="Arial"/>
                <w:b/>
                <w:bCs/>
                <w:color w:val="000000" w:themeColor="text1"/>
              </w:rPr>
              <w:t>Krzynowłoga Mała, dnia 26 października 2023 r.</w:t>
            </w:r>
          </w:p>
          <w:p w:rsidR="00275FBD" w:rsidP="2F32D53F" w:rsidRDefault="00275FBD" w14:paraId="30D56FBA" w14:textId="5D540A2D">
            <w:pPr>
              <w:spacing w:after="160" w:line="23" w:lineRule="atLeast"/>
              <w:jc w:val="right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</w:p>
          <w:p w:rsidR="00275FBD" w:rsidP="2F32D53F" w:rsidRDefault="00275FBD" w14:paraId="5E683CDC" w14:textId="1B66AF01">
            <w:pPr>
              <w:spacing w:after="160" w:line="23" w:lineRule="atLeast"/>
              <w:jc w:val="right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</w:p>
          <w:p w:rsidR="00275FBD" w:rsidP="2F32D53F" w:rsidRDefault="527915D5" w14:paraId="4551D72B" w14:textId="74C197C4">
            <w:pPr>
              <w:spacing w:after="160" w:line="23" w:lineRule="atLeast"/>
              <w:jc w:val="center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  <w:r w:rsidRPr="2F32D53F">
              <w:rPr>
                <w:rFonts w:ascii="Arial" w:hAnsi="Arial" w:eastAsia="Arial" w:cs="Arial"/>
                <w:b/>
                <w:bCs/>
                <w:color w:val="000000" w:themeColor="text1"/>
              </w:rPr>
              <w:t>PROPOZYCJE UKŁADOWE</w:t>
            </w:r>
            <w:r w:rsidR="00DA1394">
              <w:br/>
            </w:r>
            <w:r w:rsidRPr="2F32D53F">
              <w:rPr>
                <w:rFonts w:ascii="Arial" w:hAnsi="Arial" w:eastAsia="Arial" w:cs="Arial"/>
                <w:b/>
                <w:bCs/>
                <w:color w:val="000000" w:themeColor="text1"/>
              </w:rPr>
              <w:t xml:space="preserve">Adama Kaczyńskiego prowadzącego działalność gospodarczą pod firmą </w:t>
            </w:r>
            <w:r w:rsidR="00DA1394">
              <w:br/>
            </w:r>
            <w:r w:rsidRPr="2F32D53F">
              <w:rPr>
                <w:rFonts w:ascii="Arial" w:hAnsi="Arial" w:eastAsia="Arial" w:cs="Arial"/>
                <w:b/>
                <w:bCs/>
                <w:color w:val="000000" w:themeColor="text1"/>
              </w:rPr>
              <w:t xml:space="preserve">"KADAM" Usługi Transportowe Adam Kaczyński" </w:t>
            </w:r>
            <w:r w:rsidR="00DA1394">
              <w:br/>
            </w:r>
            <w:r w:rsidRPr="2F32D53F">
              <w:rPr>
                <w:rFonts w:ascii="Arial" w:hAnsi="Arial" w:eastAsia="Arial" w:cs="Arial"/>
                <w:b/>
                <w:bCs/>
                <w:color w:val="000000" w:themeColor="text1"/>
              </w:rPr>
              <w:t>(NIP:</w:t>
            </w:r>
            <w:r w:rsidRPr="2F32D53F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Pr="2F32D53F">
              <w:rPr>
                <w:rFonts w:ascii="Arial" w:hAnsi="Arial" w:eastAsia="Arial" w:cs="Arial"/>
                <w:b/>
                <w:bCs/>
                <w:color w:val="000000" w:themeColor="text1"/>
              </w:rPr>
              <w:t>7611176370)</w:t>
            </w:r>
          </w:p>
          <w:p w:rsidR="00275FBD" w:rsidP="2F32D53F" w:rsidRDefault="00275FBD" w14:paraId="6BE1CC20" w14:textId="4BB0C3A7">
            <w:pPr>
              <w:spacing w:after="160" w:line="23" w:lineRule="atLeast"/>
              <w:jc w:val="both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</w:p>
          <w:p w:rsidR="00275FBD" w:rsidP="2F32D53F" w:rsidRDefault="527915D5" w14:paraId="68390119" w14:textId="06786BDA">
            <w:pPr>
              <w:pStyle w:val="Akapitzlist"/>
              <w:numPr>
                <w:ilvl w:val="0"/>
                <w:numId w:val="11"/>
              </w:numPr>
              <w:spacing w:after="160" w:line="23" w:lineRule="atLeast"/>
              <w:ind w:left="0"/>
              <w:jc w:val="center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  <w:r w:rsidRPr="2F32D53F">
              <w:rPr>
                <w:rFonts w:ascii="Arial" w:hAnsi="Arial" w:eastAsia="Arial" w:cs="Arial"/>
                <w:b/>
                <w:bCs/>
                <w:color w:val="000000" w:themeColor="text1"/>
                <w:u w:val="single"/>
              </w:rPr>
              <w:t>POSTANOWIENIA OGÓLNE</w:t>
            </w:r>
          </w:p>
          <w:p w:rsidR="00275FBD" w:rsidP="2F32D53F" w:rsidRDefault="527915D5" w14:paraId="6F0F16C9" w14:textId="53107B70">
            <w:pPr>
              <w:pStyle w:val="Akapitzlist"/>
              <w:numPr>
                <w:ilvl w:val="0"/>
                <w:numId w:val="10"/>
              </w:numPr>
              <w:spacing w:line="23" w:lineRule="atLeast"/>
              <w:ind w:left="0"/>
              <w:jc w:val="both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  <w:r w:rsidRPr="2F32D53F">
              <w:rPr>
                <w:rStyle w:val="eop"/>
                <w:rFonts w:ascii="Arial" w:hAnsi="Arial" w:eastAsia="Arial" w:cs="Arial"/>
                <w:color w:val="000000" w:themeColor="text1"/>
              </w:rPr>
              <w:t>Wierzytelności przysługujące wierzycielom będą zaspokajane przez Dłużnika na podstawie postanowień układu w ramach trzech wyodrębnionych Grup.</w:t>
            </w:r>
          </w:p>
          <w:p w:rsidR="00275FBD" w:rsidP="2F32D53F" w:rsidRDefault="527915D5" w14:paraId="14790D74" w14:textId="595B37F0">
            <w:pPr>
              <w:pStyle w:val="Akapitzlist"/>
              <w:numPr>
                <w:ilvl w:val="0"/>
                <w:numId w:val="10"/>
              </w:numPr>
              <w:spacing w:line="23" w:lineRule="atLeast"/>
              <w:ind w:left="0"/>
              <w:jc w:val="both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  <w:r w:rsidRPr="2F32D53F">
              <w:rPr>
                <w:rStyle w:val="eop"/>
                <w:rFonts w:ascii="Arial" w:hAnsi="Arial" w:eastAsia="Arial" w:cs="Arial"/>
                <w:color w:val="000000" w:themeColor="text1"/>
              </w:rPr>
              <w:t>Terminy zapłaty wynikające z układu są zastrzeżone na korzyść Dłużnika.</w:t>
            </w:r>
          </w:p>
          <w:p w:rsidR="00275FBD" w:rsidP="2F32D53F" w:rsidRDefault="527915D5" w14:paraId="1DAD0F7D" w14:textId="092D484D">
            <w:pPr>
              <w:pStyle w:val="Akapitzlist"/>
              <w:numPr>
                <w:ilvl w:val="0"/>
                <w:numId w:val="10"/>
              </w:numPr>
              <w:spacing w:line="23" w:lineRule="atLeast"/>
              <w:ind w:left="0"/>
              <w:jc w:val="both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  <w:r w:rsidRPr="2F32D53F">
              <w:rPr>
                <w:rStyle w:val="normaltextrun"/>
                <w:rFonts w:ascii="Arial" w:hAnsi="Arial" w:eastAsia="Arial" w:cs="Arial"/>
                <w:color w:val="000000" w:themeColor="text1"/>
              </w:rPr>
              <w:t>Wierzytelności objęte układem z mocy prawa zostaną zakwalifikowane do grup według kryteriów wyodrębnienia danej grupy, chociażby nie zostały umieszczone w spisie wierzytelności. Postanowienie to nie narusza postanowień art. 166 ust. 2 ustawy z dnia 15 maja 2015 r. – Prawo restrukturyzacyjne (</w:t>
            </w:r>
            <w:proofErr w:type="spellStart"/>
            <w:r w:rsidRPr="2F32D53F">
              <w:rPr>
                <w:rStyle w:val="normaltextrun"/>
                <w:rFonts w:ascii="Arial" w:hAnsi="Arial" w:eastAsia="Arial" w:cs="Arial"/>
                <w:color w:val="000000" w:themeColor="text1"/>
              </w:rPr>
              <w:t>p.r.</w:t>
            </w:r>
            <w:proofErr w:type="spellEnd"/>
            <w:r w:rsidRPr="2F32D53F">
              <w:rPr>
                <w:rStyle w:val="normaltextrun"/>
                <w:rFonts w:ascii="Arial" w:hAnsi="Arial" w:eastAsia="Arial" w:cs="Arial"/>
                <w:color w:val="000000" w:themeColor="text1"/>
              </w:rPr>
              <w:t>).</w:t>
            </w:r>
          </w:p>
          <w:p w:rsidR="00275FBD" w:rsidP="2F32D53F" w:rsidRDefault="527915D5" w14:paraId="224C6606" w14:textId="46D09DE0">
            <w:pPr>
              <w:pStyle w:val="Akapitzlist"/>
              <w:numPr>
                <w:ilvl w:val="0"/>
                <w:numId w:val="10"/>
              </w:numPr>
              <w:spacing w:line="23" w:lineRule="atLeast"/>
              <w:ind w:left="0"/>
              <w:jc w:val="both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  <w:r w:rsidRPr="2F32D53F">
              <w:rPr>
                <w:rStyle w:val="normaltextrun"/>
                <w:rFonts w:ascii="Arial" w:hAnsi="Arial" w:eastAsia="Arial" w:cs="Arial"/>
                <w:color w:val="000000" w:themeColor="text1"/>
              </w:rPr>
              <w:t>W przypadku, w którym dana wierzytelność główna należy do danej Grupy, jest ona w niej ujmowana wraz ze wszystkimi wierzytelnościami ubocznymi.</w:t>
            </w:r>
          </w:p>
          <w:p w:rsidR="00275FBD" w:rsidP="2F32D53F" w:rsidRDefault="00275FBD" w14:paraId="3CF34190" w14:textId="0564AB00">
            <w:pPr>
              <w:spacing w:line="23" w:lineRule="atLeast"/>
              <w:jc w:val="both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</w:p>
          <w:p w:rsidR="00275FBD" w:rsidP="2F32D53F" w:rsidRDefault="00275FBD" w14:paraId="1AAF825A" w14:textId="2263507E">
            <w:pPr>
              <w:spacing w:line="23" w:lineRule="atLeast"/>
              <w:jc w:val="both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</w:p>
          <w:p w:rsidR="00275FBD" w:rsidP="2F32D53F" w:rsidRDefault="527915D5" w14:paraId="0C79964D" w14:textId="08486C8C">
            <w:pPr>
              <w:pStyle w:val="Akapitzlist"/>
              <w:numPr>
                <w:ilvl w:val="0"/>
                <w:numId w:val="11"/>
              </w:numPr>
              <w:spacing w:line="23" w:lineRule="atLeast"/>
              <w:ind w:left="0"/>
              <w:jc w:val="center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  <w:r w:rsidRPr="2F32D53F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u w:val="single"/>
              </w:rPr>
              <w:t xml:space="preserve">POSTANOWIENIA SZCZEGÓLNE </w:t>
            </w:r>
          </w:p>
          <w:p w:rsidR="00275FBD" w:rsidP="2F32D53F" w:rsidRDefault="00275FBD" w14:paraId="7949DAC7" w14:textId="329B21CF">
            <w:pPr>
              <w:spacing w:line="23" w:lineRule="atLeast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</w:p>
          <w:p w:rsidR="00275FBD" w:rsidP="2F32D53F" w:rsidRDefault="00275FBD" w14:paraId="59BBEF47" w14:textId="337699D3">
            <w:pPr>
              <w:spacing w:line="23" w:lineRule="atLeast"/>
              <w:jc w:val="center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</w:p>
          <w:p w:rsidR="00275FBD" w:rsidP="2F32D53F" w:rsidRDefault="527915D5" w14:paraId="28B52027" w14:textId="061D0E97">
            <w:pPr>
              <w:spacing w:line="23" w:lineRule="atLeast"/>
              <w:jc w:val="center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  <w:r w:rsidRPr="2F32D53F">
              <w:rPr>
                <w:rStyle w:val="eop"/>
                <w:rFonts w:ascii="Arial" w:hAnsi="Arial" w:eastAsia="Arial" w:cs="Arial"/>
                <w:color w:val="000000" w:themeColor="text1"/>
              </w:rPr>
              <w:t xml:space="preserve">  </w:t>
            </w:r>
            <w:r w:rsidRPr="2F32D53F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u w:val="single"/>
              </w:rPr>
              <w:t>Grupa I</w:t>
            </w:r>
          </w:p>
          <w:p w:rsidR="00275FBD" w:rsidP="2F32D53F" w:rsidRDefault="527915D5" w14:paraId="53F883B8" w14:textId="6E6AE29E">
            <w:pPr>
              <w:spacing w:line="23" w:lineRule="atLeast"/>
              <w:jc w:val="both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  <w:r w:rsidRPr="2F32D53F">
              <w:rPr>
                <w:rStyle w:val="eop"/>
                <w:rFonts w:ascii="Arial" w:hAnsi="Arial" w:eastAsia="Arial" w:cs="Arial"/>
                <w:color w:val="000000" w:themeColor="text1"/>
              </w:rPr>
              <w:t> </w:t>
            </w:r>
          </w:p>
          <w:p w:rsidR="00275FBD" w:rsidP="2F32D53F" w:rsidRDefault="527915D5" w14:paraId="573197EC" w14:textId="5C960496">
            <w:pPr>
              <w:spacing w:line="23" w:lineRule="atLeast"/>
              <w:jc w:val="both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  <w:r w:rsidRPr="2F32D53F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</w:rPr>
              <w:t>Opis Grupy:</w:t>
            </w:r>
            <w:r w:rsidRPr="2F32D53F">
              <w:rPr>
                <w:rStyle w:val="normaltextrun"/>
                <w:rFonts w:ascii="Arial" w:hAnsi="Arial" w:eastAsia="Arial" w:cs="Arial"/>
                <w:color w:val="000000" w:themeColor="text1"/>
              </w:rPr>
              <w:t>  </w:t>
            </w:r>
          </w:p>
          <w:p w:rsidR="00275FBD" w:rsidP="2F32D53F" w:rsidRDefault="527915D5" w14:paraId="67810945" w14:textId="220B6945">
            <w:pPr>
              <w:spacing w:after="160" w:line="23" w:lineRule="atLeast"/>
              <w:jc w:val="both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  <w:r w:rsidRPr="2F32D53F">
              <w:rPr>
                <w:rFonts w:ascii="Arial" w:hAnsi="Arial" w:eastAsia="Arial" w:cs="Arial"/>
                <w:color w:val="000000" w:themeColor="text1"/>
              </w:rPr>
              <w:t>Wierzytelności przysługujące wierzycielom – bankom oraz wierzytelności przypadające wierzycielom-gwarantom w wysokości, w jakiej zaspokoili oni wierzycieli z tytułu tych umów.</w:t>
            </w:r>
          </w:p>
          <w:p w:rsidR="00275FBD" w:rsidP="2F32D53F" w:rsidRDefault="00275FBD" w14:paraId="221635DA" w14:textId="2EB0A846">
            <w:pPr>
              <w:spacing w:line="23" w:lineRule="atLeast"/>
              <w:jc w:val="both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</w:p>
          <w:p w:rsidR="00275FBD" w:rsidP="2F32D53F" w:rsidRDefault="00275FBD" w14:paraId="13FB32D1" w14:textId="4778EF24">
            <w:pPr>
              <w:spacing w:line="23" w:lineRule="atLeast"/>
              <w:jc w:val="both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  <w:r w:rsidRPr="3A552ACC" w:rsidR="527915D5"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Propozycja spłaty:</w:t>
            </w:r>
            <w:r w:rsidRPr="3A552ACC" w:rsidR="527915D5">
              <w:rPr>
                <w:rStyle w:val="normaltextrun"/>
                <w:rFonts w:ascii="Arial" w:hAnsi="Arial" w:eastAsia="Arial" w:cs="Arial"/>
                <w:color w:val="000000" w:themeColor="text1" w:themeTint="FF" w:themeShade="FF"/>
              </w:rPr>
              <w:t>  </w:t>
            </w:r>
          </w:p>
          <w:p w:rsidR="00275FBD" w:rsidP="2F32D53F" w:rsidRDefault="527915D5" w14:paraId="6F235654" w14:textId="782E0D9F">
            <w:pPr>
              <w:pStyle w:val="Akapitzlist"/>
              <w:numPr>
                <w:ilvl w:val="0"/>
                <w:numId w:val="5"/>
              </w:numPr>
              <w:spacing w:line="23" w:lineRule="atLeast"/>
              <w:ind w:left="0"/>
              <w:jc w:val="both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  <w:r w:rsidRPr="2F32D53F">
              <w:rPr>
                <w:rStyle w:val="normaltextrun"/>
                <w:rFonts w:ascii="Arial" w:hAnsi="Arial" w:eastAsia="Arial" w:cs="Arial"/>
                <w:color w:val="000000" w:themeColor="text1"/>
              </w:rPr>
              <w:t xml:space="preserve">Spłata </w:t>
            </w:r>
            <w:r w:rsidRPr="2F32D53F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</w:rPr>
              <w:t>100%</w:t>
            </w:r>
            <w:r w:rsidRPr="2F32D53F">
              <w:rPr>
                <w:rStyle w:val="normaltextrun"/>
                <w:rFonts w:ascii="Arial" w:hAnsi="Arial" w:eastAsia="Arial" w:cs="Arial"/>
                <w:color w:val="000000" w:themeColor="text1"/>
              </w:rPr>
              <w:t xml:space="preserve"> wierzytelności głównej  (kapitału).</w:t>
            </w:r>
          </w:p>
          <w:p w:rsidR="00275FBD" w:rsidP="2F32D53F" w:rsidRDefault="527915D5" w14:paraId="2630373C" w14:textId="09CFA499">
            <w:pPr>
              <w:pStyle w:val="Akapitzlist"/>
              <w:numPr>
                <w:ilvl w:val="0"/>
                <w:numId w:val="5"/>
              </w:numPr>
              <w:spacing w:line="23" w:lineRule="atLeast"/>
              <w:ind w:left="0"/>
              <w:jc w:val="both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  <w:r w:rsidRPr="2F32D53F">
              <w:rPr>
                <w:rStyle w:val="normaltextrun"/>
                <w:rFonts w:ascii="Arial" w:hAnsi="Arial" w:eastAsia="Arial" w:cs="Arial"/>
                <w:color w:val="000000" w:themeColor="text1"/>
              </w:rPr>
              <w:t xml:space="preserve">Umorzenie </w:t>
            </w:r>
            <w:r w:rsidRPr="2F32D53F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</w:rPr>
              <w:t>100%</w:t>
            </w:r>
            <w:r w:rsidRPr="2F32D53F">
              <w:rPr>
                <w:rStyle w:val="normaltextrun"/>
                <w:rFonts w:ascii="Arial" w:hAnsi="Arial" w:eastAsia="Arial" w:cs="Arial"/>
                <w:color w:val="000000" w:themeColor="text1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</w:t>
            </w:r>
          </w:p>
          <w:p w:rsidR="00275FBD" w:rsidP="3A552ACC" w:rsidRDefault="00275FBD" w14:paraId="610863A9" w14:textId="02DD988E">
            <w:pPr>
              <w:pStyle w:val="Akapitzlist"/>
              <w:numPr>
                <w:ilvl w:val="0"/>
                <w:numId w:val="5"/>
              </w:numPr>
              <w:spacing w:line="23" w:lineRule="atLeast"/>
              <w:ind w:left="0"/>
              <w:jc w:val="both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  <w:r w:rsidRPr="3A552ACC" w:rsidR="527915D5">
              <w:rPr>
                <w:rStyle w:val="normaltextrun"/>
                <w:rFonts w:ascii="Arial" w:hAnsi="Arial" w:eastAsia="Arial" w:cs="Arial"/>
                <w:color w:val="000000" w:themeColor="text1" w:themeTint="FF" w:themeShade="FF"/>
              </w:rPr>
              <w:t xml:space="preserve">Spłata wierzytelności głównych (kapitału) zostanie powiększona o odsetki od kapitału w wysokości </w:t>
            </w:r>
            <w:r w:rsidRPr="3A552ACC" w:rsidR="527915D5"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2,5% </w:t>
            </w:r>
            <w:r w:rsidRPr="3A552ACC" w:rsidR="527915D5">
              <w:rPr>
                <w:rStyle w:val="normaltextrun"/>
                <w:rFonts w:ascii="Arial" w:hAnsi="Arial" w:eastAsia="Arial" w:cs="Arial"/>
                <w:color w:val="000000" w:themeColor="text1" w:themeTint="FF" w:themeShade="FF"/>
              </w:rPr>
              <w:t>w skali roku, liczonych od dnia uprawomocnienia się postanowienia o zatwierdzenie układu.</w:t>
            </w:r>
          </w:p>
          <w:p w:rsidR="00275FBD" w:rsidP="2F32D53F" w:rsidRDefault="00275FBD" w14:paraId="6ECE40DF" w14:textId="35CF1647">
            <w:pPr>
              <w:spacing w:line="23" w:lineRule="atLeast"/>
              <w:jc w:val="both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</w:p>
          <w:p w:rsidR="00275FBD" w:rsidP="2F32D53F" w:rsidRDefault="00275FBD" w14:paraId="6CFE55EA" w14:textId="0F918C98">
            <w:pPr>
              <w:spacing w:line="23" w:lineRule="atLeast"/>
              <w:jc w:val="both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  <w:r w:rsidRPr="3A552ACC" w:rsidR="527915D5"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Tryb zaspokojenia: </w:t>
            </w:r>
          </w:p>
          <w:p w:rsidR="00275FBD" w:rsidP="3A552ACC" w:rsidRDefault="00275FBD" w14:paraId="6F68BA26" w14:textId="17419FAD">
            <w:pPr>
              <w:spacing w:line="23" w:lineRule="atLeast"/>
              <w:jc w:val="both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  <w:r w:rsidRPr="3A552ACC" w:rsidR="527915D5">
              <w:rPr>
                <w:rStyle w:val="eop"/>
                <w:rFonts w:ascii="Arial" w:hAnsi="Arial" w:eastAsia="Arial" w:cs="Arial"/>
                <w:color w:val="000000" w:themeColor="text1" w:themeTint="FF" w:themeShade="FF"/>
              </w:rPr>
              <w:t xml:space="preserve">Spłata nastąpi w </w:t>
            </w:r>
            <w:r w:rsidRPr="3A552ACC" w:rsidR="527915D5">
              <w:rPr>
                <w:rStyle w:val="eop"/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96</w:t>
            </w:r>
            <w:r w:rsidRPr="3A552ACC" w:rsidR="527915D5">
              <w:rPr>
                <w:rStyle w:val="eop"/>
                <w:rFonts w:ascii="Arial" w:hAnsi="Arial" w:eastAsia="Arial" w:cs="Arial"/>
                <w:color w:val="000000" w:themeColor="text1" w:themeTint="FF" w:themeShade="FF"/>
              </w:rPr>
              <w:t xml:space="preserve"> równych miesięcznych ratach zgodnie z propozycją spłaty (rata </w:t>
            </w:r>
            <w:r w:rsidRPr="3A552ACC" w:rsidR="527915D5">
              <w:rPr>
                <w:rStyle w:val="eop"/>
                <w:rFonts w:ascii="Arial" w:hAnsi="Arial" w:eastAsia="Arial" w:cs="Arial"/>
                <w:color w:val="000000" w:themeColor="text1" w:themeTint="FF" w:themeShade="FF"/>
              </w:rPr>
              <w:t>annuitetowa</w:t>
            </w:r>
            <w:r w:rsidRPr="3A552ACC" w:rsidR="527915D5">
              <w:rPr>
                <w:rStyle w:val="eop"/>
                <w:rFonts w:ascii="Arial" w:hAnsi="Arial" w:eastAsia="Arial" w:cs="Arial"/>
                <w:color w:val="000000" w:themeColor="text1" w:themeTint="FF" w:themeShade="FF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:rsidR="00275FBD" w:rsidP="2F32D53F" w:rsidRDefault="00275FBD" w14:paraId="59545E33" w14:textId="333D921C">
            <w:pPr>
              <w:spacing w:line="23" w:lineRule="atLeast"/>
              <w:jc w:val="center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</w:p>
          <w:p w:rsidR="00275FBD" w:rsidP="2F32D53F" w:rsidRDefault="527915D5" w14:paraId="59F4F15D" w14:textId="5ED100B1">
            <w:pPr>
              <w:spacing w:line="23" w:lineRule="atLeast"/>
              <w:jc w:val="center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  <w:r w:rsidRPr="2F32D53F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u w:val="single"/>
              </w:rPr>
              <w:t>Grupa II</w:t>
            </w:r>
          </w:p>
          <w:p w:rsidR="00275FBD" w:rsidP="2F32D53F" w:rsidRDefault="527915D5" w14:paraId="26773B8E" w14:textId="74D384E1">
            <w:pPr>
              <w:spacing w:line="23" w:lineRule="atLeast"/>
              <w:jc w:val="center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  <w:r w:rsidRPr="2F32D53F">
              <w:rPr>
                <w:rStyle w:val="eop"/>
                <w:rFonts w:ascii="Arial" w:hAnsi="Arial" w:eastAsia="Arial" w:cs="Arial"/>
                <w:color w:val="000000" w:themeColor="text1"/>
              </w:rPr>
              <w:t> </w:t>
            </w:r>
          </w:p>
          <w:p w:rsidR="00275FBD" w:rsidP="2F32D53F" w:rsidRDefault="527915D5" w14:paraId="2BF23E89" w14:textId="4E77F43C">
            <w:pPr>
              <w:spacing w:line="23" w:lineRule="atLeast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  <w:r w:rsidRPr="2F32D53F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</w:rPr>
              <w:t>Opis Grupy:</w:t>
            </w:r>
            <w:r w:rsidRPr="2F32D53F">
              <w:rPr>
                <w:rStyle w:val="eop"/>
                <w:rFonts w:ascii="Arial" w:hAnsi="Arial" w:eastAsia="Arial" w:cs="Arial"/>
                <w:color w:val="000000" w:themeColor="text1"/>
              </w:rPr>
              <w:t> </w:t>
            </w:r>
          </w:p>
          <w:p w:rsidR="00275FBD" w:rsidP="2F32D53F" w:rsidRDefault="527915D5" w14:paraId="214BEDD0" w14:textId="0770DA07">
            <w:pPr>
              <w:spacing w:line="23" w:lineRule="atLeast"/>
              <w:jc w:val="both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  <w:r w:rsidRPr="2F32D53F">
              <w:rPr>
                <w:rStyle w:val="normaltextrun"/>
                <w:rFonts w:ascii="Arial" w:hAnsi="Arial" w:eastAsia="Arial" w:cs="Arial"/>
                <w:color w:val="000000" w:themeColor="text1"/>
              </w:rPr>
              <w:t>Pozostali wierzyciele nieujęci w innych grupach.</w:t>
            </w:r>
          </w:p>
          <w:p w:rsidR="00275FBD" w:rsidP="2F32D53F" w:rsidRDefault="527915D5" w14:paraId="060FDFAD" w14:textId="2F782059">
            <w:pPr>
              <w:spacing w:line="23" w:lineRule="atLeast"/>
              <w:jc w:val="both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  <w:r w:rsidRPr="2F32D53F">
              <w:rPr>
                <w:rStyle w:val="eop"/>
                <w:rFonts w:ascii="Arial" w:hAnsi="Arial" w:eastAsia="Arial" w:cs="Arial"/>
                <w:color w:val="000000" w:themeColor="text1"/>
              </w:rPr>
              <w:t> </w:t>
            </w:r>
          </w:p>
          <w:p w:rsidR="00275FBD" w:rsidP="3A552ACC" w:rsidRDefault="527915D5" w14:paraId="59906554" w14:textId="22228873">
            <w:pPr>
              <w:spacing w:line="23" w:lineRule="atLeast"/>
              <w:ind/>
              <w:jc w:val="both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  <w:r w:rsidRPr="3A552ACC" w:rsidR="527915D5"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Propozycja spłaty:</w:t>
            </w:r>
            <w:r w:rsidRPr="3A552ACC" w:rsidR="527915D5">
              <w:rPr>
                <w:rStyle w:val="eop"/>
                <w:rFonts w:ascii="Arial" w:hAnsi="Arial" w:eastAsia="Arial" w:cs="Arial"/>
                <w:color w:val="000000" w:themeColor="text1" w:themeTint="FF" w:themeShade="FF"/>
              </w:rPr>
              <w:t> </w:t>
            </w:r>
          </w:p>
          <w:p w:rsidR="00275FBD" w:rsidP="3A552ACC" w:rsidRDefault="527915D5" w14:paraId="28ACE220" w14:textId="4A0EC07E">
            <w:pPr>
              <w:pStyle w:val="Akapitzlist"/>
              <w:numPr>
                <w:ilvl w:val="0"/>
                <w:numId w:val="2"/>
              </w:numPr>
              <w:spacing w:line="23" w:lineRule="atLeast"/>
              <w:ind/>
              <w:jc w:val="both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  <w:r w:rsidRPr="3A552ACC" w:rsidR="527915D5">
              <w:rPr>
                <w:rStyle w:val="normaltextrun"/>
                <w:rFonts w:ascii="Arial" w:hAnsi="Arial" w:eastAsia="Arial" w:cs="Arial"/>
                <w:color w:val="000000" w:themeColor="text1" w:themeTint="FF" w:themeShade="FF"/>
              </w:rPr>
              <w:t xml:space="preserve">Spłata </w:t>
            </w:r>
            <w:r w:rsidRPr="3A552ACC" w:rsidR="527915D5"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100%</w:t>
            </w:r>
            <w:r w:rsidRPr="3A552ACC" w:rsidR="527915D5">
              <w:rPr>
                <w:rStyle w:val="normaltextrun"/>
                <w:rFonts w:ascii="Arial" w:hAnsi="Arial" w:eastAsia="Arial" w:cs="Arial"/>
                <w:color w:val="000000" w:themeColor="text1" w:themeTint="FF" w:themeShade="FF"/>
              </w:rPr>
              <w:t xml:space="preserve"> wierzytelności głównych.</w:t>
            </w:r>
          </w:p>
          <w:p w:rsidR="00275FBD" w:rsidP="2F32D53F" w:rsidRDefault="527915D5" w14:paraId="345C5C0E" w14:textId="52C6629C">
            <w:pPr>
              <w:pStyle w:val="Akapitzlist"/>
              <w:numPr>
                <w:ilvl w:val="0"/>
                <w:numId w:val="2"/>
              </w:numPr>
              <w:spacing w:line="23" w:lineRule="atLeast"/>
              <w:ind w:left="0" w:hanging="284"/>
              <w:jc w:val="both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  <w:r w:rsidRPr="2F32D53F">
              <w:rPr>
                <w:rStyle w:val="normaltextrun"/>
                <w:rFonts w:ascii="Arial" w:hAnsi="Arial" w:eastAsia="Arial" w:cs="Arial"/>
                <w:color w:val="000000" w:themeColor="text1"/>
              </w:rPr>
              <w:t xml:space="preserve">Umorzenie </w:t>
            </w:r>
            <w:r w:rsidRPr="2F32D53F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</w:rPr>
              <w:t>100%</w:t>
            </w:r>
            <w:r w:rsidRPr="2F32D53F">
              <w:rPr>
                <w:rStyle w:val="normaltextrun"/>
                <w:rFonts w:ascii="Arial" w:hAnsi="Arial" w:eastAsia="Arial" w:cs="Arial"/>
                <w:color w:val="000000" w:themeColor="text1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:rsidR="00275FBD" w:rsidP="2F32D53F" w:rsidRDefault="00275FBD" w14:paraId="26F72FCC" w14:textId="35C9CAA9">
            <w:pPr>
              <w:spacing w:line="23" w:lineRule="atLeast"/>
              <w:jc w:val="both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</w:p>
          <w:p w:rsidR="00275FBD" w:rsidP="2F32D53F" w:rsidRDefault="00275FBD" w14:paraId="551A9D82" w14:textId="1465A4F4">
            <w:pPr>
              <w:spacing w:line="23" w:lineRule="atLeast"/>
              <w:jc w:val="both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  <w:r w:rsidRPr="3A552ACC" w:rsidR="527915D5"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Tryb zaspokojenia: </w:t>
            </w:r>
          </w:p>
          <w:p w:rsidR="00275FBD" w:rsidP="2F32D53F" w:rsidRDefault="527915D5" w14:paraId="1DE778CF" w14:textId="23E082DF">
            <w:pPr>
              <w:spacing w:line="23" w:lineRule="atLeast"/>
              <w:jc w:val="both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  <w:r w:rsidRPr="2F32D53F">
              <w:rPr>
                <w:rStyle w:val="eop"/>
                <w:rFonts w:ascii="Arial" w:hAnsi="Arial" w:eastAsia="Arial" w:cs="Arial"/>
                <w:color w:val="000000" w:themeColor="text1"/>
              </w:rPr>
              <w:t xml:space="preserve">Spłata nastąpi w </w:t>
            </w:r>
            <w:r w:rsidRPr="2F32D53F">
              <w:rPr>
                <w:rStyle w:val="eop"/>
                <w:rFonts w:ascii="Arial" w:hAnsi="Arial" w:eastAsia="Arial" w:cs="Arial"/>
                <w:b/>
                <w:bCs/>
                <w:color w:val="000000" w:themeColor="text1"/>
              </w:rPr>
              <w:t>72</w:t>
            </w:r>
            <w:r w:rsidRPr="2F32D53F">
              <w:rPr>
                <w:rStyle w:val="eop"/>
                <w:rFonts w:ascii="Arial" w:hAnsi="Arial" w:eastAsia="Arial" w:cs="Arial"/>
                <w:color w:val="000000" w:themeColor="text1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:rsidR="00275FBD" w:rsidP="2F32D53F" w:rsidRDefault="00275FBD" w14:paraId="6A241976" w14:textId="47200820">
            <w:pPr>
              <w:spacing w:line="23" w:lineRule="atLeast"/>
              <w:jc w:val="center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</w:p>
          <w:p w:rsidR="00275FBD" w:rsidP="2F32D53F" w:rsidRDefault="00275FBD" w14:paraId="26923A03" w14:textId="436B5CB0">
            <w:pPr>
              <w:spacing w:line="23" w:lineRule="atLeast"/>
              <w:jc w:val="center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</w:p>
          <w:p w:rsidR="00275FBD" w:rsidP="2F32D53F" w:rsidRDefault="527915D5" w14:paraId="582DB376" w14:textId="6025244A">
            <w:pPr>
              <w:spacing w:line="23" w:lineRule="atLeast"/>
              <w:jc w:val="center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  <w:r w:rsidRPr="2F32D53F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u w:val="single"/>
              </w:rPr>
              <w:t>Grupa III</w:t>
            </w:r>
          </w:p>
          <w:p w:rsidR="00275FBD" w:rsidP="2F32D53F" w:rsidRDefault="00275FBD" w14:paraId="389EF02B" w14:textId="41F80720">
            <w:pPr>
              <w:spacing w:after="160" w:line="23" w:lineRule="atLeast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</w:p>
          <w:p w:rsidR="00275FBD" w:rsidP="2F32D53F" w:rsidRDefault="527915D5" w14:paraId="7CAE445A" w14:textId="3BDFA496">
            <w:pPr>
              <w:spacing w:line="23" w:lineRule="atLeast"/>
              <w:jc w:val="both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  <w:r w:rsidRPr="2F32D53F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</w:rPr>
              <w:t>Opis Grupy:</w:t>
            </w:r>
            <w:r w:rsidRPr="2F32D53F">
              <w:rPr>
                <w:rStyle w:val="normaltextrun"/>
                <w:rFonts w:ascii="Arial" w:hAnsi="Arial" w:eastAsia="Arial" w:cs="Arial"/>
                <w:color w:val="000000" w:themeColor="text1"/>
              </w:rPr>
              <w:t>  </w:t>
            </w:r>
          </w:p>
          <w:p w:rsidR="00275FBD" w:rsidP="2F32D53F" w:rsidRDefault="527915D5" w14:paraId="1BE60E1B" w14:textId="18F2486E">
            <w:pPr>
              <w:spacing w:line="23" w:lineRule="atLeast"/>
              <w:jc w:val="both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  <w:r w:rsidRPr="2F32D53F">
              <w:rPr>
                <w:rStyle w:val="normaltextrun"/>
                <w:rFonts w:ascii="Arial" w:hAnsi="Arial" w:eastAsia="Arial" w:cs="Arial"/>
                <w:color w:val="000000" w:themeColor="text1"/>
              </w:rPr>
              <w:t>Wierzytelności przysługujące Zakładowi Ubezpieczeń Społecznych o których mowa w art. 160 ustawy z dnia 15 maja 2015 r. – Prawo restrukturyzacyjne. </w:t>
            </w:r>
          </w:p>
          <w:p w:rsidR="00275FBD" w:rsidP="2F32D53F" w:rsidRDefault="527915D5" w14:paraId="57EE58DD" w14:textId="7E14705B">
            <w:pPr>
              <w:spacing w:line="23" w:lineRule="atLeast"/>
              <w:jc w:val="both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  <w:r w:rsidRPr="2F32D53F">
              <w:rPr>
                <w:rStyle w:val="eop"/>
                <w:rFonts w:ascii="Arial" w:hAnsi="Arial" w:eastAsia="Arial" w:cs="Arial"/>
                <w:color w:val="000000" w:themeColor="text1"/>
              </w:rPr>
              <w:t> </w:t>
            </w:r>
          </w:p>
          <w:p w:rsidR="00275FBD" w:rsidP="2F32D53F" w:rsidRDefault="527915D5" w14:paraId="2F134FF9" w14:textId="42E7A812">
            <w:pPr>
              <w:spacing w:line="23" w:lineRule="atLeast"/>
              <w:jc w:val="both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  <w:r w:rsidRPr="2F32D53F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</w:rPr>
              <w:t>Propozycja spłaty:</w:t>
            </w:r>
            <w:r w:rsidRPr="2F32D53F">
              <w:rPr>
                <w:rStyle w:val="normaltextrun"/>
                <w:rFonts w:ascii="Arial" w:hAnsi="Arial" w:eastAsia="Arial" w:cs="Arial"/>
                <w:color w:val="000000" w:themeColor="text1"/>
              </w:rPr>
              <w:t>  </w:t>
            </w:r>
          </w:p>
          <w:p w:rsidR="00275FBD" w:rsidP="2F32D53F" w:rsidRDefault="527915D5" w14:paraId="67EC64A4" w14:textId="195C22C4">
            <w:pPr>
              <w:spacing w:line="23" w:lineRule="atLeast"/>
              <w:jc w:val="both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  <w:r w:rsidRPr="2F32D53F">
              <w:rPr>
                <w:rStyle w:val="normaltextrun"/>
                <w:rFonts w:ascii="Arial" w:hAnsi="Arial" w:eastAsia="Arial" w:cs="Arial"/>
                <w:color w:val="000000" w:themeColor="text1"/>
              </w:rPr>
              <w:t xml:space="preserve">Spłata </w:t>
            </w:r>
            <w:r w:rsidRPr="2F32D53F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</w:rPr>
              <w:t>100%</w:t>
            </w:r>
            <w:r w:rsidRPr="2F32D53F">
              <w:rPr>
                <w:rStyle w:val="normaltextrun"/>
                <w:rFonts w:ascii="Arial" w:hAnsi="Arial" w:eastAsia="Arial" w:cs="Arial"/>
                <w:color w:val="000000" w:themeColor="text1"/>
              </w:rPr>
              <w:t xml:space="preserve"> wierzytelności głównej oraz </w:t>
            </w:r>
            <w:r w:rsidRPr="2F32D53F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</w:rPr>
              <w:t>100%</w:t>
            </w:r>
            <w:r w:rsidRPr="2F32D53F">
              <w:rPr>
                <w:rStyle w:val="normaltextrun"/>
                <w:rFonts w:ascii="Arial" w:hAnsi="Arial" w:eastAsia="Arial" w:cs="Arial"/>
                <w:color w:val="000000" w:themeColor="text1"/>
              </w:rPr>
              <w:t xml:space="preserve"> wierzytelności ubocznych.</w:t>
            </w:r>
          </w:p>
          <w:p w:rsidR="00275FBD" w:rsidP="2F32D53F" w:rsidRDefault="00275FBD" w14:paraId="45432AC2" w14:textId="7E5A9641">
            <w:pPr>
              <w:spacing w:line="23" w:lineRule="atLeast"/>
              <w:jc w:val="both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</w:p>
          <w:p w:rsidR="00275FBD" w:rsidP="2F32D53F" w:rsidRDefault="00275FBD" w14:paraId="055DB9F3" w14:textId="45579458">
            <w:pPr>
              <w:spacing w:line="23" w:lineRule="atLeast"/>
              <w:jc w:val="both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  <w:r w:rsidRPr="3A552ACC" w:rsidR="527915D5"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Tryb zaspokojenia:</w:t>
            </w:r>
          </w:p>
          <w:p w:rsidR="00275FBD" w:rsidP="2F32D53F" w:rsidRDefault="527915D5" w14:paraId="702C485D" w14:textId="6BDF9237">
            <w:pPr>
              <w:spacing w:line="23" w:lineRule="atLeast"/>
              <w:jc w:val="both"/>
              <w:textAlignment w:val="baseline"/>
            </w:pPr>
            <w:r w:rsidRPr="2F32D53F">
              <w:rPr>
                <w:rStyle w:val="eop"/>
                <w:rFonts w:ascii="Arial" w:hAnsi="Arial" w:eastAsia="Arial" w:cs="Arial"/>
                <w:color w:val="000000" w:themeColor="text1"/>
              </w:rPr>
              <w:t xml:space="preserve">Spłata nastąpi w </w:t>
            </w:r>
            <w:r w:rsidRPr="2F32D53F">
              <w:rPr>
                <w:rStyle w:val="eop"/>
                <w:rFonts w:ascii="Arial" w:hAnsi="Arial" w:eastAsia="Arial" w:cs="Arial"/>
                <w:b/>
                <w:bCs/>
                <w:color w:val="000000" w:themeColor="text1"/>
              </w:rPr>
              <w:t>12</w:t>
            </w:r>
            <w:r w:rsidRPr="2F32D53F">
              <w:rPr>
                <w:rStyle w:val="eop"/>
                <w:rFonts w:ascii="Arial" w:hAnsi="Arial" w:eastAsia="Arial" w:cs="Arial"/>
                <w:color w:val="000000" w:themeColor="text1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  <w:r w:rsidRPr="2F32D53F">
              <w:rPr>
                <w:rStyle w:val="eop"/>
                <w:rFonts w:ascii="Arial" w:hAnsi="Arial" w:cs="Arial"/>
              </w:rPr>
              <w:t xml:space="preserve"> </w:t>
            </w:r>
          </w:p>
          <w:p w:rsidR="00275FBD" w:rsidP="2F32D53F" w:rsidRDefault="00DA1394" w14:paraId="1A04340B" w14:textId="48C3430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2F32D53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Pr="00437EFD" w:rsidR="00623275" w:rsidP="00275FBD" w:rsidRDefault="00623275" w14:paraId="4A5CECD0" w14:textId="2C535B0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Tr="3A552ACC" w14:paraId="42DBE3D5" w14:textId="77777777">
        <w:trPr>
          <w:trHeight w:val="128"/>
        </w:trPr>
        <w:tc>
          <w:tcPr>
            <w:tcW w:w="9353" w:type="dxa"/>
            <w:gridSpan w:val="7"/>
            <w:shd w:val="clear" w:color="auto" w:fill="D9D9D9" w:themeFill="background1" w:themeFillShade="D9"/>
            <w:tcMar/>
          </w:tcPr>
          <w:p w:rsidRPr="0006227B" w:rsidR="00E456AB" w:rsidP="00E456AB" w:rsidRDefault="007305A6" w14:paraId="11C4B83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Pr="0006227B" w:rsidR="00E456AB">
              <w:rPr>
                <w:sz w:val="18"/>
                <w:szCs w:val="18"/>
              </w:rPr>
              <w:t>NADZORCA UKŁADU</w:t>
            </w:r>
          </w:p>
        </w:tc>
      </w:tr>
      <w:tr w:rsidR="00E456AB" w:rsidTr="3A552ACC" w14:paraId="2219FC1B" w14:textId="77777777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  <w:tcMar/>
          </w:tcPr>
          <w:p w:rsidRPr="00454C08" w:rsidR="00E456AB" w:rsidP="00454C08" w:rsidRDefault="00454C08" w14:paraId="08C031A8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 w:rsidR="00E456AB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92" w:type="dxa"/>
            <w:gridSpan w:val="3"/>
            <w:tcMar/>
          </w:tcPr>
          <w:p w:rsidRPr="000366CD" w:rsidR="00E456AB" w:rsidP="00344CA8" w:rsidRDefault="00E456AB" w14:paraId="503DB440" w14:textId="77777777">
            <w:pPr>
              <w:pStyle w:val="Akapitzlist"/>
              <w:jc w:val="center"/>
              <w:rPr>
                <w:sz w:val="20"/>
                <w:szCs w:val="20"/>
              </w:rPr>
            </w:pPr>
          </w:p>
          <w:p w:rsidR="00454C08" w:rsidP="005B5153" w:rsidRDefault="001D7ED1" w14:paraId="1CF6DFE9" w14:textId="00026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:rsidRPr="000366CD" w:rsidR="005B5153" w:rsidP="005B5153" w:rsidRDefault="005B5153" w14:paraId="6A38DA42" w14:textId="5E452059">
            <w:pPr>
              <w:jc w:val="center"/>
              <w:rPr>
                <w:sz w:val="20"/>
                <w:szCs w:val="20"/>
              </w:rPr>
            </w:pPr>
          </w:p>
        </w:tc>
      </w:tr>
      <w:tr w:rsidR="00E456AB" w:rsidTr="3A552ACC" w14:paraId="20A827D8" w14:textId="77777777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  <w:tcMar/>
          </w:tcPr>
          <w:p w:rsidRPr="00454C08" w:rsidR="00E456AB" w:rsidP="00454C08" w:rsidRDefault="00454C08" w14:paraId="59E96163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D.2. </w:t>
            </w:r>
            <w:r w:rsidRPr="00454C08" w:rsidR="00E456AB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92" w:type="dxa"/>
            <w:gridSpan w:val="3"/>
            <w:tcMar/>
          </w:tcPr>
          <w:p w:rsidRPr="000366CD" w:rsidR="00454C08" w:rsidP="00422B37" w:rsidRDefault="005879F4" w14:paraId="563093EF" w14:textId="02986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:rsidTr="3A552ACC" w14:paraId="1E9D2004" w14:textId="77777777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  <w:tcMar/>
          </w:tcPr>
          <w:p w:rsidRPr="00454C08" w:rsidR="00E456AB" w:rsidP="00454C08" w:rsidRDefault="00454C08" w14:paraId="6E0D5226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Pr="00454C08" w:rsidR="00E456AB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Pr="00454C08" w:rsidR="00DF72BB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92" w:type="dxa"/>
            <w:gridSpan w:val="3"/>
            <w:tcMar/>
          </w:tcPr>
          <w:p w:rsidRPr="00344CA8" w:rsidR="00E456AB" w:rsidP="004874B5" w:rsidRDefault="00AD45EF" w14:paraId="10155CFD" w14:textId="7D9B6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:rsidTr="3A552ACC" w14:paraId="44EDDEF5" w14:textId="77777777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  <w:tcMar/>
          </w:tcPr>
          <w:p w:rsidRPr="00454C08" w:rsidR="00E456AB" w:rsidP="00454C08" w:rsidRDefault="00454C08" w14:paraId="0CE20595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Pr="00454C08" w:rsidR="00E456AB">
              <w:rPr>
                <w:sz w:val="18"/>
                <w:szCs w:val="18"/>
              </w:rPr>
              <w:t>Numer telefonu</w:t>
            </w:r>
          </w:p>
        </w:tc>
        <w:tc>
          <w:tcPr>
            <w:tcW w:w="4992" w:type="dxa"/>
            <w:gridSpan w:val="3"/>
            <w:tcMar/>
          </w:tcPr>
          <w:p w:rsidRPr="004874B5" w:rsidR="00454C08" w:rsidP="004874B5" w:rsidRDefault="007C5BE3" w14:paraId="6DEC3DC6" w14:textId="48C38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Pr="004874B5" w:rsidR="00CF3ACB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:rsidRPr="000366CD" w:rsidR="00CF3ACB" w:rsidP="00344CA8" w:rsidRDefault="00CF3ACB" w14:paraId="63335FC4" w14:textId="658301E3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:rsidTr="3A552ACC" w14:paraId="2CBE2A81" w14:textId="77777777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  <w:tcMar/>
          </w:tcPr>
          <w:p w:rsidRPr="00454C08" w:rsidR="00E456AB" w:rsidP="00454C08" w:rsidRDefault="00454C08" w14:paraId="748F4766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Pr="00454C08" w:rsidR="00E456AB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92" w:type="dxa"/>
            <w:gridSpan w:val="3"/>
            <w:tcMar/>
          </w:tcPr>
          <w:p w:rsidRPr="00344CA8" w:rsidR="00E456AB" w:rsidP="00344CA8" w:rsidRDefault="00590C2F" w14:paraId="37B3118F" w14:textId="274C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Pr="00344CA8" w:rsidR="002A6CDE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:rsidRPr="000366CD" w:rsidR="00454C08" w:rsidP="00344CA8" w:rsidRDefault="00454C08" w14:paraId="6BB57E60" w14:textId="77777777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:rsidTr="3A552ACC" w14:paraId="2CAE70A0" w14:textId="77777777">
        <w:trPr>
          <w:trHeight w:val="84"/>
        </w:trPr>
        <w:tc>
          <w:tcPr>
            <w:tcW w:w="8085" w:type="dxa"/>
            <w:gridSpan w:val="6"/>
            <w:shd w:val="clear" w:color="auto" w:fill="D9D9D9" w:themeFill="background1" w:themeFillShade="D9"/>
            <w:tcMar/>
          </w:tcPr>
          <w:p w:rsidRPr="0006227B" w:rsidR="0062747E" w:rsidP="00454C08" w:rsidRDefault="005536B2" w14:paraId="167153A2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Pr="0006227B" w:rsidR="0062747E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68" w:type="dxa"/>
            <w:shd w:val="clear" w:color="auto" w:fill="D9D9D9" w:themeFill="background1" w:themeFillShade="D9"/>
            <w:tcMar/>
          </w:tcPr>
          <w:p w:rsidRPr="0006227B" w:rsidR="0062747E" w:rsidP="00454C08" w:rsidRDefault="005536B2" w14:paraId="14A22D3E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:rsidTr="3A552ACC" w14:paraId="068013F3" w14:textId="77777777">
        <w:trPr>
          <w:trHeight w:val="608"/>
        </w:trPr>
        <w:tc>
          <w:tcPr>
            <w:tcW w:w="8085" w:type="dxa"/>
            <w:gridSpan w:val="6"/>
            <w:tcMar/>
          </w:tcPr>
          <w:p w:rsidR="0062747E" w:rsidP="00E456AB" w:rsidRDefault="0062747E" w14:paraId="3B238071" w14:textId="77777777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68" w:type="dxa"/>
            <w:tcMar/>
          </w:tcPr>
          <w:p w:rsidR="0062747E" w:rsidP="00E456AB" w:rsidRDefault="0062747E" w14:paraId="5C03527B" w14:textId="77777777">
            <w:pPr>
              <w:pStyle w:val="Akapitzlist"/>
              <w:rPr>
                <w:sz w:val="18"/>
                <w:szCs w:val="18"/>
              </w:rPr>
            </w:pPr>
          </w:p>
        </w:tc>
      </w:tr>
    </w:tbl>
    <w:p w:rsidRPr="003E72D9" w:rsidR="00C147D2" w:rsidP="003E72D9" w:rsidRDefault="00C147D2" w14:paraId="0DB288DC" w14:textId="77777777">
      <w:pPr>
        <w:spacing w:after="0"/>
        <w:jc w:val="both"/>
        <w:rPr>
          <w:sz w:val="20"/>
          <w:szCs w:val="20"/>
        </w:rPr>
      </w:pPr>
    </w:p>
    <w:sectPr w:rsidRPr="003E72D9" w:rsidR="00C147D2" w:rsidSect="008334D9">
      <w:headerReference w:type="even" r:id="rId11"/>
      <w:headerReference w:type="default" r:id="rId12"/>
      <w:pgSz w:w="11906" w:h="16838" w:orient="portrait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2641" w:rsidP="008334D9" w:rsidRDefault="00FF2641" w14:paraId="6FEBB2FA" w14:textId="77777777">
      <w:pPr>
        <w:spacing w:after="0" w:line="240" w:lineRule="auto"/>
      </w:pPr>
      <w:r>
        <w:separator/>
      </w:r>
    </w:p>
  </w:endnote>
  <w:endnote w:type="continuationSeparator" w:id="0">
    <w:p w:rsidR="00FF2641" w:rsidP="008334D9" w:rsidRDefault="00FF2641" w14:paraId="296D7180" w14:textId="77777777">
      <w:pPr>
        <w:spacing w:after="0" w:line="240" w:lineRule="auto"/>
      </w:pPr>
      <w:r>
        <w:continuationSeparator/>
      </w:r>
    </w:p>
  </w:endnote>
  <w:endnote w:type="continuationNotice" w:id="1">
    <w:p w:rsidR="00FF2641" w:rsidRDefault="00FF2641" w14:paraId="56B539E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2641" w:rsidP="008334D9" w:rsidRDefault="00FF2641" w14:paraId="4899B7D6" w14:textId="77777777">
      <w:pPr>
        <w:spacing w:after="0" w:line="240" w:lineRule="auto"/>
      </w:pPr>
      <w:r>
        <w:separator/>
      </w:r>
    </w:p>
  </w:footnote>
  <w:footnote w:type="continuationSeparator" w:id="0">
    <w:p w:rsidR="00FF2641" w:rsidP="008334D9" w:rsidRDefault="00FF2641" w14:paraId="2B309328" w14:textId="77777777">
      <w:pPr>
        <w:spacing w:after="0" w:line="240" w:lineRule="auto"/>
      </w:pPr>
      <w:r>
        <w:continuationSeparator/>
      </w:r>
    </w:p>
  </w:footnote>
  <w:footnote w:type="continuationNotice" w:id="1">
    <w:p w:rsidR="00FF2641" w:rsidRDefault="00FF2641" w14:paraId="2C86358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334D9" w:rsidR="008334D9" w:rsidRDefault="008334D9" w14:paraId="66F0B970" w14:textId="77777777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:rsidR="008334D9" w:rsidRDefault="008334D9" w14:paraId="3C06F307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:rsidRPr="008334D9" w:rsidR="008334D9" w:rsidRDefault="008334D9" w14:paraId="0BFD3EBF" w14:textId="77777777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:rsidR="008334D9" w:rsidRDefault="008334D9" w14:paraId="0D5CE3A8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A8865"/>
    <w:multiLevelType w:val="hybridMultilevel"/>
    <w:tmpl w:val="5540FBE6"/>
    <w:lvl w:ilvl="0" w:tplc="52A84848">
      <w:start w:val="1"/>
      <w:numFmt w:val="decimal"/>
      <w:lvlText w:val="%1)"/>
      <w:lvlJc w:val="left"/>
      <w:pPr>
        <w:ind w:left="720" w:hanging="360"/>
      </w:pPr>
    </w:lvl>
    <w:lvl w:ilvl="1" w:tplc="40BE13D2">
      <w:start w:val="1"/>
      <w:numFmt w:val="lowerLetter"/>
      <w:lvlText w:val="%2."/>
      <w:lvlJc w:val="left"/>
      <w:pPr>
        <w:ind w:left="1440" w:hanging="360"/>
      </w:pPr>
    </w:lvl>
    <w:lvl w:ilvl="2" w:tplc="B38A32EE">
      <w:start w:val="1"/>
      <w:numFmt w:val="lowerRoman"/>
      <w:lvlText w:val="%3."/>
      <w:lvlJc w:val="right"/>
      <w:pPr>
        <w:ind w:left="2160" w:hanging="180"/>
      </w:pPr>
    </w:lvl>
    <w:lvl w:ilvl="3" w:tplc="57F85460">
      <w:start w:val="1"/>
      <w:numFmt w:val="decimal"/>
      <w:lvlText w:val="%4."/>
      <w:lvlJc w:val="left"/>
      <w:pPr>
        <w:ind w:left="2880" w:hanging="360"/>
      </w:pPr>
    </w:lvl>
    <w:lvl w:ilvl="4" w:tplc="5BE4934A">
      <w:start w:val="1"/>
      <w:numFmt w:val="lowerLetter"/>
      <w:lvlText w:val="%5."/>
      <w:lvlJc w:val="left"/>
      <w:pPr>
        <w:ind w:left="3600" w:hanging="360"/>
      </w:pPr>
    </w:lvl>
    <w:lvl w:ilvl="5" w:tplc="2738E556">
      <w:start w:val="1"/>
      <w:numFmt w:val="lowerRoman"/>
      <w:lvlText w:val="%6."/>
      <w:lvlJc w:val="right"/>
      <w:pPr>
        <w:ind w:left="4320" w:hanging="180"/>
      </w:pPr>
    </w:lvl>
    <w:lvl w:ilvl="6" w:tplc="B11AA506">
      <w:start w:val="1"/>
      <w:numFmt w:val="decimal"/>
      <w:lvlText w:val="%7."/>
      <w:lvlJc w:val="left"/>
      <w:pPr>
        <w:ind w:left="5040" w:hanging="360"/>
      </w:pPr>
    </w:lvl>
    <w:lvl w:ilvl="7" w:tplc="4F608164">
      <w:start w:val="1"/>
      <w:numFmt w:val="lowerLetter"/>
      <w:lvlText w:val="%8."/>
      <w:lvlJc w:val="left"/>
      <w:pPr>
        <w:ind w:left="5760" w:hanging="360"/>
      </w:pPr>
    </w:lvl>
    <w:lvl w:ilvl="8" w:tplc="3EACDC5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F832E6"/>
    <w:multiLevelType w:val="hybridMultilevel"/>
    <w:tmpl w:val="AE4E67F4"/>
    <w:lvl w:ilvl="0" w:tplc="92681686">
      <w:start w:val="1"/>
      <w:numFmt w:val="decimal"/>
      <w:lvlText w:val="%1."/>
      <w:lvlJc w:val="left"/>
      <w:pPr>
        <w:ind w:left="1080" w:hanging="360"/>
      </w:pPr>
    </w:lvl>
    <w:lvl w:ilvl="1" w:tplc="68E6A5FE">
      <w:start w:val="1"/>
      <w:numFmt w:val="lowerLetter"/>
      <w:lvlText w:val="%2."/>
      <w:lvlJc w:val="left"/>
      <w:pPr>
        <w:ind w:left="1440" w:hanging="360"/>
      </w:pPr>
    </w:lvl>
    <w:lvl w:ilvl="2" w:tplc="6DBE9746">
      <w:start w:val="1"/>
      <w:numFmt w:val="lowerRoman"/>
      <w:lvlText w:val="%3."/>
      <w:lvlJc w:val="right"/>
      <w:pPr>
        <w:ind w:left="2160" w:hanging="180"/>
      </w:pPr>
    </w:lvl>
    <w:lvl w:ilvl="3" w:tplc="E548B5CC">
      <w:start w:val="1"/>
      <w:numFmt w:val="decimal"/>
      <w:lvlText w:val="%4."/>
      <w:lvlJc w:val="left"/>
      <w:pPr>
        <w:ind w:left="2880" w:hanging="360"/>
      </w:pPr>
    </w:lvl>
    <w:lvl w:ilvl="4" w:tplc="F6DAB332">
      <w:start w:val="1"/>
      <w:numFmt w:val="lowerLetter"/>
      <w:lvlText w:val="%5."/>
      <w:lvlJc w:val="left"/>
      <w:pPr>
        <w:ind w:left="3600" w:hanging="360"/>
      </w:pPr>
    </w:lvl>
    <w:lvl w:ilvl="5" w:tplc="25B289C0">
      <w:start w:val="1"/>
      <w:numFmt w:val="lowerRoman"/>
      <w:lvlText w:val="%6."/>
      <w:lvlJc w:val="right"/>
      <w:pPr>
        <w:ind w:left="4320" w:hanging="180"/>
      </w:pPr>
    </w:lvl>
    <w:lvl w:ilvl="6" w:tplc="F3CEA5E2">
      <w:start w:val="1"/>
      <w:numFmt w:val="decimal"/>
      <w:lvlText w:val="%7."/>
      <w:lvlJc w:val="left"/>
      <w:pPr>
        <w:ind w:left="5040" w:hanging="360"/>
      </w:pPr>
    </w:lvl>
    <w:lvl w:ilvl="7" w:tplc="65B41BAA">
      <w:start w:val="1"/>
      <w:numFmt w:val="lowerLetter"/>
      <w:lvlText w:val="%8."/>
      <w:lvlJc w:val="left"/>
      <w:pPr>
        <w:ind w:left="5760" w:hanging="360"/>
      </w:pPr>
    </w:lvl>
    <w:lvl w:ilvl="8" w:tplc="BB46FDD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830F0F"/>
    <w:multiLevelType w:val="multilevel"/>
    <w:tmpl w:val="48D8D758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FD368"/>
    <w:multiLevelType w:val="hybridMultilevel"/>
    <w:tmpl w:val="FA5E83A6"/>
    <w:lvl w:ilvl="0" w:tplc="14DC7922">
      <w:start w:val="2"/>
      <w:numFmt w:val="decimal"/>
      <w:lvlText w:val="%1)"/>
      <w:lvlJc w:val="left"/>
      <w:pPr>
        <w:ind w:left="720" w:hanging="360"/>
      </w:pPr>
    </w:lvl>
    <w:lvl w:ilvl="1" w:tplc="8294F702">
      <w:start w:val="1"/>
      <w:numFmt w:val="lowerLetter"/>
      <w:lvlText w:val="%2."/>
      <w:lvlJc w:val="left"/>
      <w:pPr>
        <w:ind w:left="1440" w:hanging="360"/>
      </w:pPr>
    </w:lvl>
    <w:lvl w:ilvl="2" w:tplc="A2BC91A6">
      <w:start w:val="1"/>
      <w:numFmt w:val="lowerRoman"/>
      <w:lvlText w:val="%3."/>
      <w:lvlJc w:val="right"/>
      <w:pPr>
        <w:ind w:left="2160" w:hanging="180"/>
      </w:pPr>
    </w:lvl>
    <w:lvl w:ilvl="3" w:tplc="2286C466">
      <w:start w:val="1"/>
      <w:numFmt w:val="decimal"/>
      <w:lvlText w:val="%4."/>
      <w:lvlJc w:val="left"/>
      <w:pPr>
        <w:ind w:left="2880" w:hanging="360"/>
      </w:pPr>
    </w:lvl>
    <w:lvl w:ilvl="4" w:tplc="28CECBFA">
      <w:start w:val="1"/>
      <w:numFmt w:val="lowerLetter"/>
      <w:lvlText w:val="%5."/>
      <w:lvlJc w:val="left"/>
      <w:pPr>
        <w:ind w:left="3600" w:hanging="360"/>
      </w:pPr>
    </w:lvl>
    <w:lvl w:ilvl="5" w:tplc="C562BA68">
      <w:start w:val="1"/>
      <w:numFmt w:val="lowerRoman"/>
      <w:lvlText w:val="%6."/>
      <w:lvlJc w:val="right"/>
      <w:pPr>
        <w:ind w:left="4320" w:hanging="180"/>
      </w:pPr>
    </w:lvl>
    <w:lvl w:ilvl="6" w:tplc="9E825EF4">
      <w:start w:val="1"/>
      <w:numFmt w:val="decimal"/>
      <w:lvlText w:val="%7."/>
      <w:lvlJc w:val="left"/>
      <w:pPr>
        <w:ind w:left="5040" w:hanging="360"/>
      </w:pPr>
    </w:lvl>
    <w:lvl w:ilvl="7" w:tplc="0EC058A4">
      <w:start w:val="1"/>
      <w:numFmt w:val="lowerLetter"/>
      <w:lvlText w:val="%8."/>
      <w:lvlJc w:val="left"/>
      <w:pPr>
        <w:ind w:left="5760" w:hanging="360"/>
      </w:pPr>
    </w:lvl>
    <w:lvl w:ilvl="8" w:tplc="DF6CD79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hAnsi="Arial" w:eastAsia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hint="default" w:ascii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52C88"/>
    <w:multiLevelType w:val="hybridMultilevel"/>
    <w:tmpl w:val="EDAEF10E"/>
    <w:lvl w:ilvl="0" w:tplc="630889C8">
      <w:start w:val="1"/>
      <w:numFmt w:val="decimal"/>
      <w:lvlText w:val="%1)"/>
      <w:lvlJc w:val="left"/>
      <w:pPr>
        <w:ind w:left="720" w:hanging="360"/>
      </w:pPr>
      <w:rPr>
        <w:rFonts w:ascii="Arial" w:hAnsi="Arial" w:eastAsia="Times New Roman" w:cs="Arial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6D22B"/>
    <w:multiLevelType w:val="hybridMultilevel"/>
    <w:tmpl w:val="EFB8074A"/>
    <w:lvl w:ilvl="0" w:tplc="21867A40">
      <w:start w:val="3"/>
      <w:numFmt w:val="decimal"/>
      <w:lvlText w:val="%1."/>
      <w:lvlJc w:val="left"/>
      <w:pPr>
        <w:ind w:left="1080" w:hanging="360"/>
      </w:pPr>
    </w:lvl>
    <w:lvl w:ilvl="1" w:tplc="53CAF90C">
      <w:start w:val="1"/>
      <w:numFmt w:val="lowerLetter"/>
      <w:lvlText w:val="%2."/>
      <w:lvlJc w:val="left"/>
      <w:pPr>
        <w:ind w:left="1440" w:hanging="360"/>
      </w:pPr>
    </w:lvl>
    <w:lvl w:ilvl="2" w:tplc="ED36CB46">
      <w:start w:val="1"/>
      <w:numFmt w:val="lowerRoman"/>
      <w:lvlText w:val="%3."/>
      <w:lvlJc w:val="right"/>
      <w:pPr>
        <w:ind w:left="2160" w:hanging="180"/>
      </w:pPr>
    </w:lvl>
    <w:lvl w:ilvl="3" w:tplc="F11433F4">
      <w:start w:val="1"/>
      <w:numFmt w:val="decimal"/>
      <w:lvlText w:val="%4."/>
      <w:lvlJc w:val="left"/>
      <w:pPr>
        <w:ind w:left="2880" w:hanging="360"/>
      </w:pPr>
    </w:lvl>
    <w:lvl w:ilvl="4" w:tplc="91ACF390">
      <w:start w:val="1"/>
      <w:numFmt w:val="lowerLetter"/>
      <w:lvlText w:val="%5."/>
      <w:lvlJc w:val="left"/>
      <w:pPr>
        <w:ind w:left="3600" w:hanging="360"/>
      </w:pPr>
    </w:lvl>
    <w:lvl w:ilvl="5" w:tplc="7E4CC66A">
      <w:start w:val="1"/>
      <w:numFmt w:val="lowerRoman"/>
      <w:lvlText w:val="%6."/>
      <w:lvlJc w:val="right"/>
      <w:pPr>
        <w:ind w:left="4320" w:hanging="180"/>
      </w:pPr>
    </w:lvl>
    <w:lvl w:ilvl="6" w:tplc="48484ADC">
      <w:start w:val="1"/>
      <w:numFmt w:val="decimal"/>
      <w:lvlText w:val="%7."/>
      <w:lvlJc w:val="left"/>
      <w:pPr>
        <w:ind w:left="5040" w:hanging="360"/>
      </w:pPr>
    </w:lvl>
    <w:lvl w:ilvl="7" w:tplc="5C30F74C">
      <w:start w:val="1"/>
      <w:numFmt w:val="lowerLetter"/>
      <w:lvlText w:val="%8."/>
      <w:lvlJc w:val="left"/>
      <w:pPr>
        <w:ind w:left="5760" w:hanging="360"/>
      </w:pPr>
    </w:lvl>
    <w:lvl w:ilvl="8" w:tplc="D782427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FC69E"/>
    <w:multiLevelType w:val="hybridMultilevel"/>
    <w:tmpl w:val="A5CE795C"/>
    <w:lvl w:ilvl="0" w:tplc="2682CCB2">
      <w:start w:val="2"/>
      <w:numFmt w:val="decimal"/>
      <w:lvlText w:val="%1."/>
      <w:lvlJc w:val="left"/>
      <w:pPr>
        <w:ind w:left="1080" w:hanging="360"/>
      </w:pPr>
    </w:lvl>
    <w:lvl w:ilvl="1" w:tplc="6E5644C4">
      <w:start w:val="1"/>
      <w:numFmt w:val="lowerLetter"/>
      <w:lvlText w:val="%2."/>
      <w:lvlJc w:val="left"/>
      <w:pPr>
        <w:ind w:left="1440" w:hanging="360"/>
      </w:pPr>
    </w:lvl>
    <w:lvl w:ilvl="2" w:tplc="80B05A02">
      <w:start w:val="1"/>
      <w:numFmt w:val="lowerRoman"/>
      <w:lvlText w:val="%3."/>
      <w:lvlJc w:val="right"/>
      <w:pPr>
        <w:ind w:left="2160" w:hanging="180"/>
      </w:pPr>
    </w:lvl>
    <w:lvl w:ilvl="3" w:tplc="5B6A847A">
      <w:start w:val="1"/>
      <w:numFmt w:val="decimal"/>
      <w:lvlText w:val="%4."/>
      <w:lvlJc w:val="left"/>
      <w:pPr>
        <w:ind w:left="2880" w:hanging="360"/>
      </w:pPr>
    </w:lvl>
    <w:lvl w:ilvl="4" w:tplc="9F2263F8">
      <w:start w:val="1"/>
      <w:numFmt w:val="lowerLetter"/>
      <w:lvlText w:val="%5."/>
      <w:lvlJc w:val="left"/>
      <w:pPr>
        <w:ind w:left="3600" w:hanging="360"/>
      </w:pPr>
    </w:lvl>
    <w:lvl w:ilvl="5" w:tplc="C178B8EA">
      <w:start w:val="1"/>
      <w:numFmt w:val="lowerRoman"/>
      <w:lvlText w:val="%6."/>
      <w:lvlJc w:val="right"/>
      <w:pPr>
        <w:ind w:left="4320" w:hanging="180"/>
      </w:pPr>
    </w:lvl>
    <w:lvl w:ilvl="6" w:tplc="5958E4EA">
      <w:start w:val="1"/>
      <w:numFmt w:val="decimal"/>
      <w:lvlText w:val="%7."/>
      <w:lvlJc w:val="left"/>
      <w:pPr>
        <w:ind w:left="5040" w:hanging="360"/>
      </w:pPr>
    </w:lvl>
    <w:lvl w:ilvl="7" w:tplc="6FAEE1B2">
      <w:start w:val="1"/>
      <w:numFmt w:val="lowerLetter"/>
      <w:lvlText w:val="%8."/>
      <w:lvlJc w:val="left"/>
      <w:pPr>
        <w:ind w:left="5760" w:hanging="360"/>
      </w:pPr>
    </w:lvl>
    <w:lvl w:ilvl="8" w:tplc="E5081F8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08CBAD"/>
    <w:multiLevelType w:val="hybridMultilevel"/>
    <w:tmpl w:val="3E0CE242"/>
    <w:lvl w:ilvl="0" w:tplc="B5285EA6">
      <w:start w:val="2"/>
      <w:numFmt w:val="upperLetter"/>
      <w:lvlText w:val="%1."/>
      <w:lvlJc w:val="left"/>
      <w:pPr>
        <w:ind w:left="720" w:hanging="360"/>
      </w:pPr>
    </w:lvl>
    <w:lvl w:ilvl="1" w:tplc="9AD41FBA">
      <w:start w:val="1"/>
      <w:numFmt w:val="lowerLetter"/>
      <w:lvlText w:val="%2."/>
      <w:lvlJc w:val="left"/>
      <w:pPr>
        <w:ind w:left="1440" w:hanging="360"/>
      </w:pPr>
    </w:lvl>
    <w:lvl w:ilvl="2" w:tplc="8FE6F6CA">
      <w:start w:val="1"/>
      <w:numFmt w:val="lowerRoman"/>
      <w:lvlText w:val="%3."/>
      <w:lvlJc w:val="right"/>
      <w:pPr>
        <w:ind w:left="2160" w:hanging="180"/>
      </w:pPr>
    </w:lvl>
    <w:lvl w:ilvl="3" w:tplc="25626E42">
      <w:start w:val="1"/>
      <w:numFmt w:val="decimal"/>
      <w:lvlText w:val="%4."/>
      <w:lvlJc w:val="left"/>
      <w:pPr>
        <w:ind w:left="2880" w:hanging="360"/>
      </w:pPr>
    </w:lvl>
    <w:lvl w:ilvl="4" w:tplc="6960F5D4">
      <w:start w:val="1"/>
      <w:numFmt w:val="lowerLetter"/>
      <w:lvlText w:val="%5."/>
      <w:lvlJc w:val="left"/>
      <w:pPr>
        <w:ind w:left="3600" w:hanging="360"/>
      </w:pPr>
    </w:lvl>
    <w:lvl w:ilvl="5" w:tplc="8A6A88F4">
      <w:start w:val="1"/>
      <w:numFmt w:val="lowerRoman"/>
      <w:lvlText w:val="%6."/>
      <w:lvlJc w:val="right"/>
      <w:pPr>
        <w:ind w:left="4320" w:hanging="180"/>
      </w:pPr>
    </w:lvl>
    <w:lvl w:ilvl="6" w:tplc="775EE326">
      <w:start w:val="1"/>
      <w:numFmt w:val="decimal"/>
      <w:lvlText w:val="%7."/>
      <w:lvlJc w:val="left"/>
      <w:pPr>
        <w:ind w:left="5040" w:hanging="360"/>
      </w:pPr>
    </w:lvl>
    <w:lvl w:ilvl="7" w:tplc="EA5EDB9A">
      <w:start w:val="1"/>
      <w:numFmt w:val="lowerLetter"/>
      <w:lvlText w:val="%8."/>
      <w:lvlJc w:val="left"/>
      <w:pPr>
        <w:ind w:left="5760" w:hanging="360"/>
      </w:pPr>
    </w:lvl>
    <w:lvl w:ilvl="8" w:tplc="5128C64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0D1D84"/>
    <w:multiLevelType w:val="hybridMultilevel"/>
    <w:tmpl w:val="04EC148E"/>
    <w:lvl w:ilvl="0" w:tplc="F1969320">
      <w:start w:val="1"/>
      <w:numFmt w:val="upperLetter"/>
      <w:lvlText w:val="%1."/>
      <w:lvlJc w:val="left"/>
      <w:pPr>
        <w:ind w:left="720" w:hanging="360"/>
      </w:pPr>
    </w:lvl>
    <w:lvl w:ilvl="1" w:tplc="A81CE3D4">
      <w:start w:val="1"/>
      <w:numFmt w:val="lowerLetter"/>
      <w:lvlText w:val="%2."/>
      <w:lvlJc w:val="left"/>
      <w:pPr>
        <w:ind w:left="1440" w:hanging="360"/>
      </w:pPr>
    </w:lvl>
    <w:lvl w:ilvl="2" w:tplc="D308653C">
      <w:start w:val="1"/>
      <w:numFmt w:val="lowerRoman"/>
      <w:lvlText w:val="%3."/>
      <w:lvlJc w:val="right"/>
      <w:pPr>
        <w:ind w:left="2160" w:hanging="180"/>
      </w:pPr>
    </w:lvl>
    <w:lvl w:ilvl="3" w:tplc="1C707602">
      <w:start w:val="1"/>
      <w:numFmt w:val="decimal"/>
      <w:lvlText w:val="%4."/>
      <w:lvlJc w:val="left"/>
      <w:pPr>
        <w:ind w:left="2880" w:hanging="360"/>
      </w:pPr>
    </w:lvl>
    <w:lvl w:ilvl="4" w:tplc="A9524C64">
      <w:start w:val="1"/>
      <w:numFmt w:val="lowerLetter"/>
      <w:lvlText w:val="%5."/>
      <w:lvlJc w:val="left"/>
      <w:pPr>
        <w:ind w:left="3600" w:hanging="360"/>
      </w:pPr>
    </w:lvl>
    <w:lvl w:ilvl="5" w:tplc="0038C152">
      <w:start w:val="1"/>
      <w:numFmt w:val="lowerRoman"/>
      <w:lvlText w:val="%6."/>
      <w:lvlJc w:val="right"/>
      <w:pPr>
        <w:ind w:left="4320" w:hanging="180"/>
      </w:pPr>
    </w:lvl>
    <w:lvl w:ilvl="6" w:tplc="1742C632">
      <w:start w:val="1"/>
      <w:numFmt w:val="decimal"/>
      <w:lvlText w:val="%7."/>
      <w:lvlJc w:val="left"/>
      <w:pPr>
        <w:ind w:left="5040" w:hanging="360"/>
      </w:pPr>
    </w:lvl>
    <w:lvl w:ilvl="7" w:tplc="EB7EE694">
      <w:start w:val="1"/>
      <w:numFmt w:val="lowerLetter"/>
      <w:lvlText w:val="%8."/>
      <w:lvlJc w:val="left"/>
      <w:pPr>
        <w:ind w:left="5760" w:hanging="360"/>
      </w:pPr>
    </w:lvl>
    <w:lvl w:ilvl="8" w:tplc="62B4199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6539D"/>
    <w:multiLevelType w:val="hybridMultilevel"/>
    <w:tmpl w:val="478418A4"/>
    <w:lvl w:ilvl="0" w:tplc="A9CC9FFA">
      <w:start w:val="4"/>
      <w:numFmt w:val="decimal"/>
      <w:lvlText w:val="%1."/>
      <w:lvlJc w:val="left"/>
      <w:pPr>
        <w:ind w:left="1080" w:hanging="360"/>
      </w:pPr>
    </w:lvl>
    <w:lvl w:ilvl="1" w:tplc="C9B0E5A0">
      <w:start w:val="1"/>
      <w:numFmt w:val="lowerLetter"/>
      <w:lvlText w:val="%2."/>
      <w:lvlJc w:val="left"/>
      <w:pPr>
        <w:ind w:left="1440" w:hanging="360"/>
      </w:pPr>
    </w:lvl>
    <w:lvl w:ilvl="2" w:tplc="B76EA786">
      <w:start w:val="1"/>
      <w:numFmt w:val="lowerRoman"/>
      <w:lvlText w:val="%3."/>
      <w:lvlJc w:val="right"/>
      <w:pPr>
        <w:ind w:left="2160" w:hanging="180"/>
      </w:pPr>
    </w:lvl>
    <w:lvl w:ilvl="3" w:tplc="3716B046">
      <w:start w:val="1"/>
      <w:numFmt w:val="decimal"/>
      <w:lvlText w:val="%4."/>
      <w:lvlJc w:val="left"/>
      <w:pPr>
        <w:ind w:left="2880" w:hanging="360"/>
      </w:pPr>
    </w:lvl>
    <w:lvl w:ilvl="4" w:tplc="EF9A75C0">
      <w:start w:val="1"/>
      <w:numFmt w:val="lowerLetter"/>
      <w:lvlText w:val="%5."/>
      <w:lvlJc w:val="left"/>
      <w:pPr>
        <w:ind w:left="3600" w:hanging="360"/>
      </w:pPr>
    </w:lvl>
    <w:lvl w:ilvl="5" w:tplc="A15E09C2">
      <w:start w:val="1"/>
      <w:numFmt w:val="lowerRoman"/>
      <w:lvlText w:val="%6."/>
      <w:lvlJc w:val="right"/>
      <w:pPr>
        <w:ind w:left="4320" w:hanging="180"/>
      </w:pPr>
    </w:lvl>
    <w:lvl w:ilvl="6" w:tplc="A9281264">
      <w:start w:val="1"/>
      <w:numFmt w:val="decimal"/>
      <w:lvlText w:val="%7."/>
      <w:lvlJc w:val="left"/>
      <w:pPr>
        <w:ind w:left="5040" w:hanging="360"/>
      </w:pPr>
    </w:lvl>
    <w:lvl w:ilvl="7" w:tplc="D9CCF2F0">
      <w:start w:val="1"/>
      <w:numFmt w:val="lowerLetter"/>
      <w:lvlText w:val="%8."/>
      <w:lvlJc w:val="left"/>
      <w:pPr>
        <w:ind w:left="5760" w:hanging="360"/>
      </w:pPr>
    </w:lvl>
    <w:lvl w:ilvl="8" w:tplc="973EA95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8CA5BF"/>
    <w:multiLevelType w:val="multilevel"/>
    <w:tmpl w:val="964419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7FDBE"/>
    <w:multiLevelType w:val="hybridMultilevel"/>
    <w:tmpl w:val="41CCC4CC"/>
    <w:lvl w:ilvl="0" w:tplc="7B8052A2">
      <w:start w:val="3"/>
      <w:numFmt w:val="decimal"/>
      <w:lvlText w:val="%1)"/>
      <w:lvlJc w:val="left"/>
      <w:pPr>
        <w:ind w:left="720" w:hanging="360"/>
      </w:pPr>
    </w:lvl>
    <w:lvl w:ilvl="1" w:tplc="AAECC1E8">
      <w:start w:val="1"/>
      <w:numFmt w:val="lowerLetter"/>
      <w:lvlText w:val="%2."/>
      <w:lvlJc w:val="left"/>
      <w:pPr>
        <w:ind w:left="1440" w:hanging="360"/>
      </w:pPr>
    </w:lvl>
    <w:lvl w:ilvl="2" w:tplc="58423EF8">
      <w:start w:val="1"/>
      <w:numFmt w:val="lowerRoman"/>
      <w:lvlText w:val="%3."/>
      <w:lvlJc w:val="right"/>
      <w:pPr>
        <w:ind w:left="2160" w:hanging="180"/>
      </w:pPr>
    </w:lvl>
    <w:lvl w:ilvl="3" w:tplc="41525F8A">
      <w:start w:val="1"/>
      <w:numFmt w:val="decimal"/>
      <w:lvlText w:val="%4."/>
      <w:lvlJc w:val="left"/>
      <w:pPr>
        <w:ind w:left="2880" w:hanging="360"/>
      </w:pPr>
    </w:lvl>
    <w:lvl w:ilvl="4" w:tplc="BBF05EC0">
      <w:start w:val="1"/>
      <w:numFmt w:val="lowerLetter"/>
      <w:lvlText w:val="%5."/>
      <w:lvlJc w:val="left"/>
      <w:pPr>
        <w:ind w:left="3600" w:hanging="360"/>
      </w:pPr>
    </w:lvl>
    <w:lvl w:ilvl="5" w:tplc="51EAF66C">
      <w:start w:val="1"/>
      <w:numFmt w:val="lowerRoman"/>
      <w:lvlText w:val="%6."/>
      <w:lvlJc w:val="right"/>
      <w:pPr>
        <w:ind w:left="4320" w:hanging="180"/>
      </w:pPr>
    </w:lvl>
    <w:lvl w:ilvl="6" w:tplc="26E8DB88">
      <w:start w:val="1"/>
      <w:numFmt w:val="decimal"/>
      <w:lvlText w:val="%7."/>
      <w:lvlJc w:val="left"/>
      <w:pPr>
        <w:ind w:left="5040" w:hanging="360"/>
      </w:pPr>
    </w:lvl>
    <w:lvl w:ilvl="7" w:tplc="A2F05F72">
      <w:start w:val="1"/>
      <w:numFmt w:val="lowerLetter"/>
      <w:lvlText w:val="%8."/>
      <w:lvlJc w:val="left"/>
      <w:pPr>
        <w:ind w:left="5760" w:hanging="360"/>
      </w:pPr>
    </w:lvl>
    <w:lvl w:ilvl="8" w:tplc="212887C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4038259">
    <w:abstractNumId w:val="9"/>
  </w:num>
  <w:num w:numId="2" w16cid:durableId="2637516">
    <w:abstractNumId w:val="38"/>
  </w:num>
  <w:num w:numId="3" w16cid:durableId="1601908491">
    <w:abstractNumId w:val="39"/>
  </w:num>
  <w:num w:numId="4" w16cid:durableId="599997074">
    <w:abstractNumId w:val="10"/>
  </w:num>
  <w:num w:numId="5" w16cid:durableId="2109734926">
    <w:abstractNumId w:val="2"/>
  </w:num>
  <w:num w:numId="6" w16cid:durableId="2100713331">
    <w:abstractNumId w:val="31"/>
  </w:num>
  <w:num w:numId="7" w16cid:durableId="1773548156">
    <w:abstractNumId w:val="34"/>
  </w:num>
  <w:num w:numId="8" w16cid:durableId="589050355">
    <w:abstractNumId w:val="28"/>
  </w:num>
  <w:num w:numId="9" w16cid:durableId="447091090">
    <w:abstractNumId w:val="29"/>
  </w:num>
  <w:num w:numId="10" w16cid:durableId="278490103">
    <w:abstractNumId w:val="6"/>
  </w:num>
  <w:num w:numId="11" w16cid:durableId="237717306">
    <w:abstractNumId w:val="33"/>
  </w:num>
  <w:num w:numId="12" w16cid:durableId="1028531374">
    <w:abstractNumId w:val="17"/>
  </w:num>
  <w:num w:numId="13" w16cid:durableId="1589343206">
    <w:abstractNumId w:val="35"/>
  </w:num>
  <w:num w:numId="14" w16cid:durableId="1266841073">
    <w:abstractNumId w:val="23"/>
  </w:num>
  <w:num w:numId="15" w16cid:durableId="41759834">
    <w:abstractNumId w:val="42"/>
  </w:num>
  <w:num w:numId="16" w16cid:durableId="669798671">
    <w:abstractNumId w:val="0"/>
  </w:num>
  <w:num w:numId="17" w16cid:durableId="1849363787">
    <w:abstractNumId w:val="15"/>
  </w:num>
  <w:num w:numId="18" w16cid:durableId="427426947">
    <w:abstractNumId w:val="3"/>
  </w:num>
  <w:num w:numId="19" w16cid:durableId="615138535">
    <w:abstractNumId w:val="24"/>
  </w:num>
  <w:num w:numId="20" w16cid:durableId="373192606">
    <w:abstractNumId w:val="32"/>
  </w:num>
  <w:num w:numId="21" w16cid:durableId="762260020">
    <w:abstractNumId w:val="36"/>
  </w:num>
  <w:num w:numId="22" w16cid:durableId="1135635790">
    <w:abstractNumId w:val="7"/>
  </w:num>
  <w:num w:numId="23" w16cid:durableId="671955346">
    <w:abstractNumId w:val="41"/>
  </w:num>
  <w:num w:numId="24" w16cid:durableId="1587037058">
    <w:abstractNumId w:val="12"/>
  </w:num>
  <w:num w:numId="25" w16cid:durableId="621039893">
    <w:abstractNumId w:val="4"/>
  </w:num>
  <w:num w:numId="26" w16cid:durableId="1281188215">
    <w:abstractNumId w:val="19"/>
  </w:num>
  <w:num w:numId="27" w16cid:durableId="1665008085">
    <w:abstractNumId w:val="30"/>
  </w:num>
  <w:num w:numId="28" w16cid:durableId="107744071">
    <w:abstractNumId w:val="1"/>
  </w:num>
  <w:num w:numId="29" w16cid:durableId="1627852298">
    <w:abstractNumId w:val="11"/>
  </w:num>
  <w:num w:numId="30" w16cid:durableId="1041326864">
    <w:abstractNumId w:val="37"/>
  </w:num>
  <w:num w:numId="31" w16cid:durableId="382022630">
    <w:abstractNumId w:val="43"/>
  </w:num>
  <w:num w:numId="32" w16cid:durableId="1205290706">
    <w:abstractNumId w:val="5"/>
  </w:num>
  <w:num w:numId="33" w16cid:durableId="844713246">
    <w:abstractNumId w:val="26"/>
  </w:num>
  <w:num w:numId="34" w16cid:durableId="1159079290">
    <w:abstractNumId w:val="21"/>
  </w:num>
  <w:num w:numId="35" w16cid:durableId="4444274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34765910">
    <w:abstractNumId w:val="40"/>
  </w:num>
  <w:num w:numId="37" w16cid:durableId="1754010918">
    <w:abstractNumId w:val="13"/>
  </w:num>
  <w:num w:numId="38" w16cid:durableId="154496112">
    <w:abstractNumId w:val="8"/>
  </w:num>
  <w:num w:numId="39" w16cid:durableId="1641152598">
    <w:abstractNumId w:val="18"/>
  </w:num>
  <w:num w:numId="40" w16cid:durableId="158621981">
    <w:abstractNumId w:val="25"/>
  </w:num>
  <w:num w:numId="41" w16cid:durableId="1894926900">
    <w:abstractNumId w:val="14"/>
  </w:num>
  <w:num w:numId="42" w16cid:durableId="1858381">
    <w:abstractNumId w:val="16"/>
  </w:num>
  <w:num w:numId="43" w16cid:durableId="1418594453">
    <w:abstractNumId w:val="27"/>
  </w:num>
  <w:num w:numId="44" w16cid:durableId="1468428006">
    <w:abstractNumId w:val="20"/>
  </w:num>
  <w:num w:numId="45" w16cid:durableId="264189580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0358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0806"/>
    <w:rsid w:val="000972C5"/>
    <w:rsid w:val="000A1A19"/>
    <w:rsid w:val="000B186C"/>
    <w:rsid w:val="000C6141"/>
    <w:rsid w:val="000D007E"/>
    <w:rsid w:val="000D0238"/>
    <w:rsid w:val="000D2C4D"/>
    <w:rsid w:val="000E7E4E"/>
    <w:rsid w:val="000F1FD1"/>
    <w:rsid w:val="00111054"/>
    <w:rsid w:val="0011240F"/>
    <w:rsid w:val="00116E6C"/>
    <w:rsid w:val="00123FCD"/>
    <w:rsid w:val="00124F71"/>
    <w:rsid w:val="00133D9D"/>
    <w:rsid w:val="001363B9"/>
    <w:rsid w:val="00147305"/>
    <w:rsid w:val="00152872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05CCB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75FBD"/>
    <w:rsid w:val="002850D3"/>
    <w:rsid w:val="00285B8E"/>
    <w:rsid w:val="00287C4C"/>
    <w:rsid w:val="0029401D"/>
    <w:rsid w:val="002967B5"/>
    <w:rsid w:val="002A1DA1"/>
    <w:rsid w:val="002A6CDE"/>
    <w:rsid w:val="002A70BD"/>
    <w:rsid w:val="002D0795"/>
    <w:rsid w:val="002D1341"/>
    <w:rsid w:val="002F4C04"/>
    <w:rsid w:val="00310A7F"/>
    <w:rsid w:val="0032064E"/>
    <w:rsid w:val="0032676A"/>
    <w:rsid w:val="00335DFF"/>
    <w:rsid w:val="00343389"/>
    <w:rsid w:val="00343808"/>
    <w:rsid w:val="00344CA8"/>
    <w:rsid w:val="003522CA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2828"/>
    <w:rsid w:val="00403414"/>
    <w:rsid w:val="00406DFF"/>
    <w:rsid w:val="00415024"/>
    <w:rsid w:val="004213CF"/>
    <w:rsid w:val="004217C2"/>
    <w:rsid w:val="00422B37"/>
    <w:rsid w:val="004262D5"/>
    <w:rsid w:val="00427319"/>
    <w:rsid w:val="00437EFD"/>
    <w:rsid w:val="00454C08"/>
    <w:rsid w:val="00457E61"/>
    <w:rsid w:val="00460D55"/>
    <w:rsid w:val="00464079"/>
    <w:rsid w:val="00464316"/>
    <w:rsid w:val="00464A73"/>
    <w:rsid w:val="0047049A"/>
    <w:rsid w:val="00477531"/>
    <w:rsid w:val="00477C7E"/>
    <w:rsid w:val="00481293"/>
    <w:rsid w:val="00484612"/>
    <w:rsid w:val="004874B5"/>
    <w:rsid w:val="00491354"/>
    <w:rsid w:val="0049693B"/>
    <w:rsid w:val="004A2C8E"/>
    <w:rsid w:val="004A4045"/>
    <w:rsid w:val="004A4221"/>
    <w:rsid w:val="004A4F9C"/>
    <w:rsid w:val="004A696C"/>
    <w:rsid w:val="004B297F"/>
    <w:rsid w:val="004B367D"/>
    <w:rsid w:val="004B58C3"/>
    <w:rsid w:val="004B6448"/>
    <w:rsid w:val="004C6FCD"/>
    <w:rsid w:val="004C76A9"/>
    <w:rsid w:val="004E702A"/>
    <w:rsid w:val="004F3537"/>
    <w:rsid w:val="00501E3A"/>
    <w:rsid w:val="00505B05"/>
    <w:rsid w:val="005064D5"/>
    <w:rsid w:val="00506C25"/>
    <w:rsid w:val="0051769A"/>
    <w:rsid w:val="0052257D"/>
    <w:rsid w:val="005239D8"/>
    <w:rsid w:val="00532C3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5F6D"/>
    <w:rsid w:val="005879F4"/>
    <w:rsid w:val="00590C2F"/>
    <w:rsid w:val="00592131"/>
    <w:rsid w:val="005953D5"/>
    <w:rsid w:val="00596806"/>
    <w:rsid w:val="00597E75"/>
    <w:rsid w:val="005A6C8B"/>
    <w:rsid w:val="005B5153"/>
    <w:rsid w:val="005B6098"/>
    <w:rsid w:val="005C2BCA"/>
    <w:rsid w:val="005C4E61"/>
    <w:rsid w:val="005C5677"/>
    <w:rsid w:val="005D37A9"/>
    <w:rsid w:val="005D6A1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0DAE"/>
    <w:rsid w:val="007555E6"/>
    <w:rsid w:val="00763982"/>
    <w:rsid w:val="007670BC"/>
    <w:rsid w:val="00784C44"/>
    <w:rsid w:val="0078562D"/>
    <w:rsid w:val="007A7B20"/>
    <w:rsid w:val="007B31D0"/>
    <w:rsid w:val="007B4D28"/>
    <w:rsid w:val="007B61B0"/>
    <w:rsid w:val="007C143E"/>
    <w:rsid w:val="007C4A49"/>
    <w:rsid w:val="007C5BE3"/>
    <w:rsid w:val="007D6537"/>
    <w:rsid w:val="007E1A66"/>
    <w:rsid w:val="007E3646"/>
    <w:rsid w:val="007E6BF5"/>
    <w:rsid w:val="007F3B04"/>
    <w:rsid w:val="00801864"/>
    <w:rsid w:val="00801E2D"/>
    <w:rsid w:val="00801F3B"/>
    <w:rsid w:val="00803169"/>
    <w:rsid w:val="00806CB4"/>
    <w:rsid w:val="008163D6"/>
    <w:rsid w:val="0082492D"/>
    <w:rsid w:val="008250AC"/>
    <w:rsid w:val="00825981"/>
    <w:rsid w:val="00830DF1"/>
    <w:rsid w:val="008334D9"/>
    <w:rsid w:val="00837FCA"/>
    <w:rsid w:val="008402C5"/>
    <w:rsid w:val="00840CB7"/>
    <w:rsid w:val="00842198"/>
    <w:rsid w:val="00846DAC"/>
    <w:rsid w:val="0085645C"/>
    <w:rsid w:val="008655DF"/>
    <w:rsid w:val="00867538"/>
    <w:rsid w:val="00867D4D"/>
    <w:rsid w:val="00883BBE"/>
    <w:rsid w:val="0089122B"/>
    <w:rsid w:val="00894C45"/>
    <w:rsid w:val="00894ECC"/>
    <w:rsid w:val="008A27EB"/>
    <w:rsid w:val="008A2BCF"/>
    <w:rsid w:val="008A4E8C"/>
    <w:rsid w:val="008A581F"/>
    <w:rsid w:val="008C18F7"/>
    <w:rsid w:val="008C610B"/>
    <w:rsid w:val="008D5253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0A87"/>
    <w:rsid w:val="00933907"/>
    <w:rsid w:val="0093653A"/>
    <w:rsid w:val="00945644"/>
    <w:rsid w:val="00952DDF"/>
    <w:rsid w:val="009710F8"/>
    <w:rsid w:val="00983AED"/>
    <w:rsid w:val="009870A8"/>
    <w:rsid w:val="00990F82"/>
    <w:rsid w:val="009A05F1"/>
    <w:rsid w:val="009A1E82"/>
    <w:rsid w:val="009A25CD"/>
    <w:rsid w:val="009A4671"/>
    <w:rsid w:val="009A6C12"/>
    <w:rsid w:val="009B240F"/>
    <w:rsid w:val="009B6F91"/>
    <w:rsid w:val="009C1166"/>
    <w:rsid w:val="009C367A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818"/>
    <w:rsid w:val="00B02E92"/>
    <w:rsid w:val="00B114C1"/>
    <w:rsid w:val="00B12E35"/>
    <w:rsid w:val="00B155BD"/>
    <w:rsid w:val="00B16618"/>
    <w:rsid w:val="00B24525"/>
    <w:rsid w:val="00B26E2D"/>
    <w:rsid w:val="00B35B08"/>
    <w:rsid w:val="00B420E2"/>
    <w:rsid w:val="00B44E46"/>
    <w:rsid w:val="00B603F6"/>
    <w:rsid w:val="00B62BD6"/>
    <w:rsid w:val="00B679CE"/>
    <w:rsid w:val="00B77167"/>
    <w:rsid w:val="00B840FB"/>
    <w:rsid w:val="00B87DF4"/>
    <w:rsid w:val="00B96BAD"/>
    <w:rsid w:val="00B97352"/>
    <w:rsid w:val="00BA3290"/>
    <w:rsid w:val="00BA3AE0"/>
    <w:rsid w:val="00BA642D"/>
    <w:rsid w:val="00BA692F"/>
    <w:rsid w:val="00BA799D"/>
    <w:rsid w:val="00BC1345"/>
    <w:rsid w:val="00BC17C9"/>
    <w:rsid w:val="00BC2940"/>
    <w:rsid w:val="00BC3D5A"/>
    <w:rsid w:val="00BC59AE"/>
    <w:rsid w:val="00BD43E5"/>
    <w:rsid w:val="00BE26EA"/>
    <w:rsid w:val="00BE3582"/>
    <w:rsid w:val="00BF306C"/>
    <w:rsid w:val="00BF7AC4"/>
    <w:rsid w:val="00C147D2"/>
    <w:rsid w:val="00C222B9"/>
    <w:rsid w:val="00C34BE7"/>
    <w:rsid w:val="00C35270"/>
    <w:rsid w:val="00C37057"/>
    <w:rsid w:val="00C37333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64345"/>
    <w:rsid w:val="00D81A42"/>
    <w:rsid w:val="00D9427F"/>
    <w:rsid w:val="00D95F57"/>
    <w:rsid w:val="00D97091"/>
    <w:rsid w:val="00DA1394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16D54"/>
    <w:rsid w:val="00E20B50"/>
    <w:rsid w:val="00E317F7"/>
    <w:rsid w:val="00E40CB8"/>
    <w:rsid w:val="00E456AB"/>
    <w:rsid w:val="00E54FE8"/>
    <w:rsid w:val="00E6541C"/>
    <w:rsid w:val="00E83CB2"/>
    <w:rsid w:val="00E85732"/>
    <w:rsid w:val="00E85BF1"/>
    <w:rsid w:val="00E90BF8"/>
    <w:rsid w:val="00E93B6B"/>
    <w:rsid w:val="00E94ED2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14C6B"/>
    <w:rsid w:val="00F20D1F"/>
    <w:rsid w:val="00F215CB"/>
    <w:rsid w:val="00F271FF"/>
    <w:rsid w:val="00F307B0"/>
    <w:rsid w:val="00F3358F"/>
    <w:rsid w:val="00F3507F"/>
    <w:rsid w:val="00F3656C"/>
    <w:rsid w:val="00F40553"/>
    <w:rsid w:val="00F42C9D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1A87"/>
    <w:rsid w:val="00FE4298"/>
    <w:rsid w:val="00FE5329"/>
    <w:rsid w:val="00FE5CCD"/>
    <w:rsid w:val="00FE7746"/>
    <w:rsid w:val="00FE77D3"/>
    <w:rsid w:val="00FF2641"/>
    <w:rsid w:val="00FF4F13"/>
    <w:rsid w:val="00FF7158"/>
    <w:rsid w:val="24D700D2"/>
    <w:rsid w:val="2F32D53F"/>
    <w:rsid w:val="3A552ACC"/>
    <w:rsid w:val="42888751"/>
    <w:rsid w:val="527915D5"/>
    <w:rsid w:val="55211258"/>
    <w:rsid w:val="61CD1CAF"/>
    <w:rsid w:val="677B97BD"/>
    <w:rsid w:val="71FF9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04C83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8334D9"/>
  </w:style>
  <w:style w:type="paragraph" w:styleId="paragraph" w:customStyle="1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B02E92"/>
  </w:style>
  <w:style w:type="character" w:styleId="eop" w:customStyle="1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styleId="spellingerror" w:customStyle="1">
    <w:name w:val="spellingerror"/>
    <w:basedOn w:val="Domylnaczcionkaakapitu"/>
    <w:rsid w:val="00BD43E5"/>
  </w:style>
  <w:style w:type="character" w:styleId="contextualspellingandgrammarerror" w:customStyle="1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c5aaeed06d5d4a0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b2bbb-0219-4bb3-8d29-9585852c827c}"/>
      </w:docPartPr>
      <w:docPartBody>
        <w:p w14:paraId="487BEFC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9" ma:contentTypeDescription="Utwórz nowy dokument." ma:contentTypeScope="" ma:versionID="f617a0824aec092064d16a33c73509c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1bb11711a9582ea5b1dc97722048c1f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CFF898-9C83-478B-A64F-5F1667B839D5}"/>
</file>

<file path=customXml/itemProps2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2aca7e61-2de0-40ea-9a67-8e9e891820c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d4ebe9a0-5e9e-4302-bef1-0972eb2a223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Aleksandra Forgel</cp:lastModifiedBy>
  <cp:revision>3</cp:revision>
  <cp:lastPrinted>2015-12-11T10:48:00Z</cp:lastPrinted>
  <dcterms:created xsi:type="dcterms:W3CDTF">2023-11-08T15:43:00Z</dcterms:created>
  <dcterms:modified xsi:type="dcterms:W3CDTF">2023-11-09T09:24:34Z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