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19" w:type="dxa"/>
        <w:tblInd w:w="40" w:type="dxa"/>
        <w:tblLayout w:type="fixed"/>
        <w:tblCellMar>
          <w:left w:w="40" w:type="dxa"/>
          <w:right w:w="40" w:type="dxa"/>
        </w:tblCellMar>
        <w:tblLook w:val="0000" w:firstRow="0" w:lastRow="0" w:firstColumn="0" w:lastColumn="0" w:noHBand="0" w:noVBand="0"/>
      </w:tblPr>
      <w:tblGrid>
        <w:gridCol w:w="1257"/>
        <w:gridCol w:w="1881"/>
        <w:gridCol w:w="384"/>
        <w:gridCol w:w="845"/>
        <w:gridCol w:w="10"/>
        <w:gridCol w:w="1253"/>
        <w:gridCol w:w="2472"/>
        <w:gridCol w:w="1238"/>
        <w:gridCol w:w="211"/>
        <w:gridCol w:w="68"/>
      </w:tblGrid>
      <w:tr w:rsidR="00247127" w14:paraId="321CA145" w14:textId="77777777" w:rsidTr="0085541D">
        <w:trPr>
          <w:gridAfter w:val="1"/>
          <w:wAfter w:w="68" w:type="dxa"/>
          <w:trHeight w:val="278"/>
        </w:trPr>
        <w:tc>
          <w:tcPr>
            <w:tcW w:w="9551" w:type="dxa"/>
            <w:gridSpan w:val="9"/>
            <w:tcBorders>
              <w:top w:val="nil"/>
              <w:left w:val="nil"/>
              <w:right w:val="nil"/>
            </w:tcBorders>
          </w:tcPr>
          <w:p w14:paraId="398B5A86" w14:textId="77777777" w:rsidR="00247127" w:rsidRPr="005D13AE" w:rsidRDefault="00247127" w:rsidP="0085541D">
            <w:pPr>
              <w:widowControl w:val="0"/>
              <w:autoSpaceDE w:val="0"/>
              <w:autoSpaceDN w:val="0"/>
              <w:adjustRightInd w:val="0"/>
              <w:jc w:val="right"/>
              <w:rPr>
                <w:rFonts w:ascii="Arial" w:hAnsi="Arial" w:cs="Arial"/>
                <w:i/>
                <w:szCs w:val="24"/>
              </w:rPr>
            </w:pPr>
          </w:p>
        </w:tc>
      </w:tr>
      <w:tr w:rsidR="00247127" w:rsidRPr="007F0A7C" w14:paraId="58BE6839" w14:textId="77777777" w:rsidTr="00950D82">
        <w:trPr>
          <w:gridAfter w:val="1"/>
          <w:wAfter w:w="68" w:type="dxa"/>
          <w:trHeight w:val="278"/>
        </w:trPr>
        <w:tc>
          <w:tcPr>
            <w:tcW w:w="9340" w:type="dxa"/>
            <w:gridSpan w:val="8"/>
            <w:tcBorders>
              <w:top w:val="single" w:sz="6" w:space="0" w:color="auto"/>
              <w:left w:val="single" w:sz="6" w:space="0" w:color="auto"/>
              <w:bottom w:val="single" w:sz="6" w:space="0" w:color="auto"/>
              <w:right w:val="single" w:sz="6" w:space="0" w:color="auto"/>
            </w:tcBorders>
            <w:shd w:val="pct15" w:color="auto" w:fill="auto"/>
          </w:tcPr>
          <w:p w14:paraId="5ED33AC8" w14:textId="1E54D38F" w:rsidR="00950D82" w:rsidRDefault="00247127" w:rsidP="00950D82">
            <w:pPr>
              <w:widowControl w:val="0"/>
              <w:autoSpaceDE w:val="0"/>
              <w:autoSpaceDN w:val="0"/>
              <w:adjustRightInd w:val="0"/>
              <w:spacing w:before="120"/>
              <w:jc w:val="center"/>
              <w:rPr>
                <w:rFonts w:ascii="Arial" w:hAnsi="Arial" w:cs="Arial"/>
                <w:b/>
                <w:sz w:val="20"/>
                <w:szCs w:val="20"/>
              </w:rPr>
            </w:pPr>
            <w:r>
              <w:rPr>
                <w:rFonts w:ascii="Arial" w:hAnsi="Arial" w:cs="Arial"/>
                <w:b/>
                <w:sz w:val="20"/>
                <w:szCs w:val="20"/>
              </w:rPr>
              <w:t>KARTA DO G</w:t>
            </w:r>
            <w:r>
              <w:rPr>
                <w:rFonts w:ascii="Arial" w:hAnsi="Arial"/>
                <w:b/>
                <w:sz w:val="20"/>
                <w:szCs w:val="20"/>
              </w:rPr>
              <w:t>Ł</w:t>
            </w:r>
            <w:r>
              <w:rPr>
                <w:rFonts w:ascii="Arial" w:hAnsi="Arial" w:cs="Arial"/>
                <w:b/>
                <w:sz w:val="20"/>
                <w:szCs w:val="20"/>
              </w:rPr>
              <w:t>OSOWANIA W POST</w:t>
            </w:r>
            <w:r>
              <w:rPr>
                <w:rFonts w:ascii="Arial" w:hAnsi="Arial"/>
                <w:b/>
                <w:sz w:val="20"/>
                <w:szCs w:val="20"/>
              </w:rPr>
              <w:t>Ę</w:t>
            </w:r>
            <w:r>
              <w:rPr>
                <w:rFonts w:ascii="Arial" w:hAnsi="Arial" w:cs="Arial"/>
                <w:b/>
                <w:sz w:val="20"/>
                <w:szCs w:val="20"/>
              </w:rPr>
              <w:t>POWANIU O ZATWIERDZENIE UK</w:t>
            </w:r>
            <w:r>
              <w:rPr>
                <w:rFonts w:ascii="Arial" w:hAnsi="Arial"/>
                <w:b/>
                <w:sz w:val="20"/>
                <w:szCs w:val="20"/>
              </w:rPr>
              <w:t>Ł</w:t>
            </w:r>
            <w:r>
              <w:rPr>
                <w:rFonts w:ascii="Arial" w:hAnsi="Arial" w:cs="Arial"/>
                <w:b/>
                <w:sz w:val="20"/>
                <w:szCs w:val="20"/>
              </w:rPr>
              <w:t>ADU</w:t>
            </w:r>
          </w:p>
          <w:p w14:paraId="0F639EB3" w14:textId="2BAE7535" w:rsidR="00247127" w:rsidRPr="00950D82" w:rsidRDefault="00247127" w:rsidP="00950D82">
            <w:pPr>
              <w:widowControl w:val="0"/>
              <w:autoSpaceDE w:val="0"/>
              <w:autoSpaceDN w:val="0"/>
              <w:adjustRightInd w:val="0"/>
              <w:spacing w:before="120"/>
              <w:jc w:val="center"/>
              <w:rPr>
                <w:rFonts w:ascii="Arial" w:hAnsi="Arial" w:cs="Arial"/>
                <w:b/>
                <w:szCs w:val="24"/>
                <w:lang w:val="en-US"/>
              </w:rPr>
            </w:pPr>
            <w:r w:rsidRPr="00950D82">
              <w:rPr>
                <w:rFonts w:ascii="Arial" w:hAnsi="Arial" w:cs="Arial"/>
                <w:b/>
                <w:sz w:val="20"/>
                <w:szCs w:val="20"/>
                <w:lang w:val="en-US"/>
              </w:rPr>
              <w:t>(BALLOT IN PROCEEDINGS TO APPROVE THE ARRANGEMENT)</w:t>
            </w:r>
          </w:p>
        </w:tc>
        <w:tc>
          <w:tcPr>
            <w:tcW w:w="211" w:type="dxa"/>
            <w:tcBorders>
              <w:left w:val="single" w:sz="6" w:space="0" w:color="auto"/>
              <w:bottom w:val="nil"/>
              <w:right w:val="nil"/>
            </w:tcBorders>
          </w:tcPr>
          <w:p w14:paraId="7BCBE934" w14:textId="77777777" w:rsidR="00247127" w:rsidRPr="00950D82" w:rsidRDefault="00247127" w:rsidP="0085541D">
            <w:pPr>
              <w:widowControl w:val="0"/>
              <w:autoSpaceDE w:val="0"/>
              <w:autoSpaceDN w:val="0"/>
              <w:adjustRightInd w:val="0"/>
              <w:rPr>
                <w:rFonts w:ascii="Arial" w:hAnsi="Arial" w:cs="Arial"/>
                <w:szCs w:val="24"/>
                <w:lang w:val="en-US"/>
              </w:rPr>
            </w:pPr>
          </w:p>
        </w:tc>
      </w:tr>
      <w:tr w:rsidR="00247127" w14:paraId="5087C507" w14:textId="77777777">
        <w:trPr>
          <w:gridAfter w:val="1"/>
          <w:wAfter w:w="68" w:type="dxa"/>
          <w:trHeight w:val="230"/>
        </w:trPr>
        <w:tc>
          <w:tcPr>
            <w:tcW w:w="9340" w:type="dxa"/>
            <w:gridSpan w:val="8"/>
            <w:tcBorders>
              <w:top w:val="single" w:sz="6" w:space="0" w:color="auto"/>
              <w:left w:val="single" w:sz="6" w:space="0" w:color="auto"/>
              <w:bottom w:val="single" w:sz="6" w:space="0" w:color="auto"/>
              <w:right w:val="single" w:sz="6" w:space="0" w:color="auto"/>
            </w:tcBorders>
            <w:shd w:val="pct15" w:color="auto" w:fill="auto"/>
            <w:vAlign w:val="center"/>
          </w:tcPr>
          <w:p w14:paraId="1BB1481F" w14:textId="77777777" w:rsidR="00247127" w:rsidRPr="006618D7" w:rsidRDefault="00247127" w:rsidP="0085541D">
            <w:pPr>
              <w:widowControl w:val="0"/>
              <w:autoSpaceDE w:val="0"/>
              <w:autoSpaceDN w:val="0"/>
              <w:adjustRightInd w:val="0"/>
              <w:jc w:val="center"/>
              <w:rPr>
                <w:rFonts w:ascii="Arial" w:hAnsi="Arial" w:cs="Arial"/>
                <w:sz w:val="16"/>
                <w:szCs w:val="16"/>
              </w:rPr>
            </w:pPr>
            <w:r w:rsidRPr="006618D7">
              <w:rPr>
                <w:rFonts w:ascii="Arial" w:hAnsi="Arial" w:cs="Arial"/>
                <w:sz w:val="16"/>
                <w:szCs w:val="16"/>
              </w:rPr>
              <w:t>A. D</w:t>
            </w:r>
            <w:r w:rsidRPr="006618D7">
              <w:rPr>
                <w:rFonts w:ascii="Arial" w:hAnsi="Arial"/>
                <w:sz w:val="16"/>
                <w:szCs w:val="16"/>
              </w:rPr>
              <w:t>Ł</w:t>
            </w:r>
            <w:r w:rsidRPr="006618D7">
              <w:rPr>
                <w:rFonts w:ascii="Arial" w:hAnsi="Arial" w:cs="Arial"/>
                <w:sz w:val="16"/>
                <w:szCs w:val="16"/>
              </w:rPr>
              <w:t>U</w:t>
            </w:r>
            <w:r w:rsidRPr="006618D7">
              <w:rPr>
                <w:rFonts w:ascii="Arial" w:hAnsi="Arial"/>
                <w:sz w:val="16"/>
                <w:szCs w:val="16"/>
              </w:rPr>
              <w:t>Ż</w:t>
            </w:r>
            <w:r w:rsidRPr="006618D7">
              <w:rPr>
                <w:rFonts w:ascii="Arial" w:hAnsi="Arial" w:cs="Arial"/>
                <w:sz w:val="16"/>
                <w:szCs w:val="16"/>
              </w:rPr>
              <w:t>NIK</w:t>
            </w:r>
            <w:r>
              <w:rPr>
                <w:rFonts w:ascii="Arial" w:hAnsi="Arial" w:cs="Arial"/>
                <w:sz w:val="16"/>
                <w:szCs w:val="16"/>
              </w:rPr>
              <w:t xml:space="preserve"> </w:t>
            </w:r>
            <w:r w:rsidRPr="00950D82">
              <w:rPr>
                <w:rFonts w:ascii="Arial" w:hAnsi="Arial" w:cs="Arial"/>
                <w:i/>
                <w:iCs/>
                <w:sz w:val="16"/>
                <w:szCs w:val="16"/>
              </w:rPr>
              <w:t xml:space="preserve">(A. DEBTOR) </w:t>
            </w:r>
          </w:p>
        </w:tc>
        <w:tc>
          <w:tcPr>
            <w:tcW w:w="211" w:type="dxa"/>
            <w:tcBorders>
              <w:top w:val="nil"/>
              <w:left w:val="single" w:sz="6" w:space="0" w:color="auto"/>
              <w:bottom w:val="nil"/>
              <w:right w:val="nil"/>
            </w:tcBorders>
          </w:tcPr>
          <w:p w14:paraId="7B2898F0" w14:textId="77777777" w:rsidR="00247127" w:rsidRDefault="00247127" w:rsidP="0085541D">
            <w:pPr>
              <w:widowControl w:val="0"/>
              <w:autoSpaceDE w:val="0"/>
              <w:autoSpaceDN w:val="0"/>
              <w:adjustRightInd w:val="0"/>
              <w:rPr>
                <w:rFonts w:ascii="Arial" w:hAnsi="Arial" w:cs="Arial"/>
                <w:szCs w:val="24"/>
              </w:rPr>
            </w:pPr>
          </w:p>
          <w:p w14:paraId="5F801A8F" w14:textId="77777777" w:rsidR="00247127" w:rsidRDefault="00247127" w:rsidP="0085541D">
            <w:pPr>
              <w:widowControl w:val="0"/>
              <w:autoSpaceDE w:val="0"/>
              <w:autoSpaceDN w:val="0"/>
              <w:adjustRightInd w:val="0"/>
              <w:rPr>
                <w:rFonts w:ascii="Arial" w:hAnsi="Arial" w:cs="Arial"/>
                <w:szCs w:val="24"/>
              </w:rPr>
            </w:pPr>
          </w:p>
        </w:tc>
      </w:tr>
      <w:tr w:rsidR="00247127" w:rsidRPr="007F0A7C" w14:paraId="6AA61AF7" w14:textId="77777777">
        <w:trPr>
          <w:gridAfter w:val="1"/>
          <w:wAfter w:w="68" w:type="dxa"/>
          <w:trHeight w:val="672"/>
        </w:trPr>
        <w:tc>
          <w:tcPr>
            <w:tcW w:w="9340" w:type="dxa"/>
            <w:gridSpan w:val="8"/>
            <w:tcBorders>
              <w:top w:val="single" w:sz="6" w:space="0" w:color="auto"/>
              <w:left w:val="single" w:sz="6" w:space="0" w:color="auto"/>
              <w:bottom w:val="single" w:sz="6" w:space="0" w:color="auto"/>
              <w:right w:val="single" w:sz="6" w:space="0" w:color="auto"/>
            </w:tcBorders>
            <w:shd w:val="pct15" w:color="auto" w:fill="auto"/>
            <w:vAlign w:val="center"/>
          </w:tcPr>
          <w:p w14:paraId="71879A12" w14:textId="63F93284" w:rsidR="00247127" w:rsidRPr="0085065C" w:rsidRDefault="00247127" w:rsidP="007F0A7C">
            <w:pPr>
              <w:widowControl w:val="0"/>
              <w:autoSpaceDE w:val="0"/>
              <w:autoSpaceDN w:val="0"/>
              <w:adjustRightInd w:val="0"/>
              <w:spacing w:line="360" w:lineRule="auto"/>
              <w:contextualSpacing/>
              <w:jc w:val="both"/>
              <w:rPr>
                <w:rFonts w:ascii="Arial" w:hAnsi="Arial" w:cs="Arial"/>
                <w:sz w:val="16"/>
                <w:szCs w:val="16"/>
              </w:rPr>
            </w:pPr>
            <w:r w:rsidRPr="006618D7">
              <w:rPr>
                <w:rFonts w:ascii="Arial" w:hAnsi="Arial" w:cs="Arial"/>
                <w:sz w:val="16"/>
                <w:szCs w:val="16"/>
              </w:rPr>
              <w:t>A.</w:t>
            </w:r>
            <w:r>
              <w:rPr>
                <w:rFonts w:ascii="Arial" w:hAnsi="Arial" w:cs="Arial"/>
                <w:sz w:val="16"/>
                <w:szCs w:val="16"/>
              </w:rPr>
              <w:t>1</w:t>
            </w:r>
            <w:r w:rsidRPr="006618D7">
              <w:rPr>
                <w:rFonts w:ascii="Arial" w:hAnsi="Arial" w:cs="Arial"/>
                <w:sz w:val="16"/>
                <w:szCs w:val="16"/>
              </w:rPr>
              <w:t>. Imi</w:t>
            </w:r>
            <w:r w:rsidRPr="006618D7">
              <w:rPr>
                <w:rFonts w:ascii="Arial" w:hAnsi="Arial"/>
                <w:sz w:val="16"/>
                <w:szCs w:val="16"/>
              </w:rPr>
              <w:t>ę</w:t>
            </w:r>
            <w:r w:rsidRPr="006618D7">
              <w:rPr>
                <w:rFonts w:ascii="Arial" w:hAnsi="Arial" w:cs="Arial"/>
                <w:sz w:val="16"/>
                <w:szCs w:val="16"/>
              </w:rPr>
              <w:t xml:space="preserve"> i nazwisko, numer PESEL albo rodzaj i numer dokumentu potwierdzaj</w:t>
            </w:r>
            <w:r w:rsidRPr="006618D7">
              <w:rPr>
                <w:rFonts w:ascii="Arial" w:hAnsi="Arial"/>
                <w:sz w:val="16"/>
                <w:szCs w:val="16"/>
              </w:rPr>
              <w:t>ą</w:t>
            </w:r>
            <w:r w:rsidRPr="006618D7">
              <w:rPr>
                <w:rFonts w:ascii="Arial" w:hAnsi="Arial" w:cs="Arial"/>
                <w:sz w:val="16"/>
                <w:szCs w:val="16"/>
              </w:rPr>
              <w:t>cego to</w:t>
            </w:r>
            <w:r w:rsidRPr="006618D7">
              <w:rPr>
                <w:rFonts w:ascii="Arial" w:hAnsi="Arial"/>
                <w:sz w:val="16"/>
                <w:szCs w:val="16"/>
              </w:rPr>
              <w:t>ż</w:t>
            </w:r>
            <w:r w:rsidRPr="006618D7">
              <w:rPr>
                <w:rFonts w:ascii="Arial" w:hAnsi="Arial" w:cs="Arial"/>
                <w:sz w:val="16"/>
                <w:szCs w:val="16"/>
              </w:rPr>
              <w:t>samo</w:t>
            </w:r>
            <w:r w:rsidRPr="006618D7">
              <w:rPr>
                <w:rFonts w:ascii="Arial" w:hAnsi="Arial"/>
                <w:sz w:val="16"/>
                <w:szCs w:val="16"/>
              </w:rPr>
              <w:t>ść</w:t>
            </w:r>
            <w:r w:rsidRPr="006618D7">
              <w:rPr>
                <w:rFonts w:ascii="Arial" w:hAnsi="Arial" w:cs="Arial"/>
                <w:sz w:val="16"/>
                <w:szCs w:val="16"/>
              </w:rPr>
              <w:t xml:space="preserve"> d</w:t>
            </w:r>
            <w:r w:rsidRPr="006618D7">
              <w:rPr>
                <w:rFonts w:ascii="Arial" w:hAnsi="Arial"/>
                <w:sz w:val="16"/>
                <w:szCs w:val="16"/>
              </w:rPr>
              <w:t>ł</w:t>
            </w:r>
            <w:r w:rsidRPr="006618D7">
              <w:rPr>
                <w:rFonts w:ascii="Arial" w:hAnsi="Arial" w:cs="Arial"/>
                <w:sz w:val="16"/>
                <w:szCs w:val="16"/>
              </w:rPr>
              <w:t>u</w:t>
            </w:r>
            <w:r w:rsidRPr="006618D7">
              <w:rPr>
                <w:rFonts w:ascii="Arial" w:hAnsi="Arial"/>
                <w:sz w:val="16"/>
                <w:szCs w:val="16"/>
              </w:rPr>
              <w:t>ż</w:t>
            </w:r>
            <w:r w:rsidRPr="006618D7">
              <w:rPr>
                <w:rFonts w:ascii="Arial" w:hAnsi="Arial" w:cs="Arial"/>
                <w:sz w:val="16"/>
                <w:szCs w:val="16"/>
              </w:rPr>
              <w:t>nika nieposiadaj</w:t>
            </w:r>
            <w:r w:rsidRPr="006618D7">
              <w:rPr>
                <w:rFonts w:ascii="Arial" w:hAnsi="Arial"/>
                <w:sz w:val="16"/>
                <w:szCs w:val="16"/>
              </w:rPr>
              <w:t>ą</w:t>
            </w:r>
            <w:r>
              <w:rPr>
                <w:rFonts w:ascii="Arial" w:hAnsi="Arial" w:cs="Arial"/>
                <w:sz w:val="16"/>
                <w:szCs w:val="16"/>
              </w:rPr>
              <w:t>cego</w:t>
            </w:r>
            <w:r>
              <w:rPr>
                <w:rFonts w:ascii="Arial" w:hAnsi="Arial" w:cs="Arial"/>
                <w:sz w:val="16"/>
                <w:szCs w:val="16"/>
              </w:rPr>
              <w:br/>
            </w:r>
            <w:r w:rsidRPr="006618D7">
              <w:rPr>
                <w:rFonts w:ascii="Arial" w:hAnsi="Arial" w:cs="Arial"/>
                <w:sz w:val="16"/>
                <w:szCs w:val="16"/>
              </w:rPr>
              <w:t>numeru PESEL/nazwa ze wskazaniem numeru w Krajowym Rejestrze S</w:t>
            </w:r>
            <w:r w:rsidRPr="006618D7">
              <w:rPr>
                <w:rFonts w:ascii="Arial" w:hAnsi="Arial"/>
                <w:sz w:val="16"/>
                <w:szCs w:val="16"/>
              </w:rPr>
              <w:t>ą</w:t>
            </w:r>
            <w:r w:rsidRPr="006618D7">
              <w:rPr>
                <w:rFonts w:ascii="Arial" w:hAnsi="Arial" w:cs="Arial"/>
                <w:sz w:val="16"/>
                <w:szCs w:val="16"/>
              </w:rPr>
              <w:t>dowym albo num</w:t>
            </w:r>
            <w:r>
              <w:rPr>
                <w:rFonts w:ascii="Arial" w:hAnsi="Arial" w:cs="Arial"/>
                <w:sz w:val="16"/>
                <w:szCs w:val="16"/>
              </w:rPr>
              <w:t>eru w rejestrze zagranicznym; w</w:t>
            </w:r>
            <w:r w:rsidR="005A7DAD">
              <w:rPr>
                <w:rFonts w:ascii="Arial" w:hAnsi="Arial" w:cs="Arial"/>
                <w:sz w:val="16"/>
                <w:szCs w:val="16"/>
              </w:rPr>
              <w:t> </w:t>
            </w:r>
            <w:r w:rsidRPr="0085065C">
              <w:rPr>
                <w:rFonts w:ascii="Arial" w:hAnsi="Arial" w:cs="Arial"/>
                <w:sz w:val="16"/>
                <w:szCs w:val="16"/>
              </w:rPr>
              <w:t>przypadku braku wskazanych danych nale</w:t>
            </w:r>
            <w:r w:rsidRPr="0085065C">
              <w:rPr>
                <w:rFonts w:ascii="Arial" w:hAnsi="Arial"/>
                <w:sz w:val="16"/>
                <w:szCs w:val="16"/>
              </w:rPr>
              <w:t>ż</w:t>
            </w:r>
            <w:r w:rsidRPr="0085065C">
              <w:rPr>
                <w:rFonts w:ascii="Arial" w:hAnsi="Arial" w:cs="Arial"/>
                <w:sz w:val="16"/>
                <w:szCs w:val="16"/>
              </w:rPr>
              <w:t>y poda</w:t>
            </w:r>
            <w:r w:rsidRPr="0085065C">
              <w:rPr>
                <w:rFonts w:ascii="Arial" w:hAnsi="Arial"/>
                <w:sz w:val="16"/>
                <w:szCs w:val="16"/>
              </w:rPr>
              <w:t>ć</w:t>
            </w:r>
            <w:r w:rsidRPr="0085065C">
              <w:rPr>
                <w:rFonts w:ascii="Arial" w:hAnsi="Arial" w:cs="Arial"/>
                <w:sz w:val="16"/>
                <w:szCs w:val="16"/>
              </w:rPr>
              <w:t xml:space="preserve"> inne dane umo</w:t>
            </w:r>
            <w:r w:rsidRPr="0085065C">
              <w:rPr>
                <w:rFonts w:ascii="Arial" w:hAnsi="Arial"/>
                <w:sz w:val="16"/>
                <w:szCs w:val="16"/>
              </w:rPr>
              <w:t>ż</w:t>
            </w:r>
            <w:r w:rsidRPr="0085065C">
              <w:rPr>
                <w:rFonts w:ascii="Arial" w:hAnsi="Arial" w:cs="Arial"/>
                <w:sz w:val="16"/>
                <w:szCs w:val="16"/>
              </w:rPr>
              <w:t>liwiaj</w:t>
            </w:r>
            <w:r w:rsidRPr="0085065C">
              <w:rPr>
                <w:rFonts w:ascii="Arial" w:hAnsi="Arial"/>
                <w:sz w:val="16"/>
                <w:szCs w:val="16"/>
              </w:rPr>
              <w:t>ą</w:t>
            </w:r>
            <w:r w:rsidRPr="0085065C">
              <w:rPr>
                <w:rFonts w:ascii="Arial" w:hAnsi="Arial" w:cs="Arial"/>
                <w:sz w:val="16"/>
                <w:szCs w:val="16"/>
              </w:rPr>
              <w:t>ce jednoznaczn</w:t>
            </w:r>
            <w:r w:rsidRPr="0085065C">
              <w:rPr>
                <w:rFonts w:ascii="Arial" w:hAnsi="Arial"/>
                <w:sz w:val="16"/>
                <w:szCs w:val="16"/>
              </w:rPr>
              <w:t>ą</w:t>
            </w:r>
            <w:r w:rsidRPr="0085065C">
              <w:rPr>
                <w:rFonts w:ascii="Arial" w:hAnsi="Arial" w:cs="Arial"/>
                <w:sz w:val="16"/>
                <w:szCs w:val="16"/>
              </w:rPr>
              <w:t xml:space="preserve"> identyfikacj</w:t>
            </w:r>
            <w:r w:rsidRPr="0085065C">
              <w:rPr>
                <w:rFonts w:ascii="Arial" w:hAnsi="Arial"/>
                <w:sz w:val="16"/>
                <w:szCs w:val="16"/>
              </w:rPr>
              <w:t>ą</w:t>
            </w:r>
            <w:r w:rsidRPr="0085065C">
              <w:rPr>
                <w:rFonts w:ascii="Arial" w:hAnsi="Arial" w:cs="Arial"/>
                <w:sz w:val="16"/>
                <w:szCs w:val="16"/>
              </w:rPr>
              <w:t xml:space="preserve"> d</w:t>
            </w:r>
            <w:r w:rsidRPr="0085065C">
              <w:rPr>
                <w:rFonts w:ascii="Arial" w:hAnsi="Arial"/>
                <w:sz w:val="16"/>
                <w:szCs w:val="16"/>
              </w:rPr>
              <w:t>ł</w:t>
            </w:r>
            <w:r w:rsidRPr="0085065C">
              <w:rPr>
                <w:rFonts w:ascii="Arial" w:hAnsi="Arial" w:cs="Arial"/>
                <w:sz w:val="16"/>
                <w:szCs w:val="16"/>
              </w:rPr>
              <w:t>u</w:t>
            </w:r>
            <w:r w:rsidRPr="0085065C">
              <w:rPr>
                <w:rFonts w:ascii="Arial" w:hAnsi="Arial"/>
                <w:sz w:val="16"/>
                <w:szCs w:val="16"/>
              </w:rPr>
              <w:t>ż</w:t>
            </w:r>
            <w:r w:rsidRPr="0085065C">
              <w:rPr>
                <w:rFonts w:ascii="Arial" w:hAnsi="Arial" w:cs="Arial"/>
                <w:sz w:val="16"/>
                <w:szCs w:val="16"/>
              </w:rPr>
              <w:t xml:space="preserve">nika </w:t>
            </w:r>
          </w:p>
          <w:p w14:paraId="7A2EAAF5" w14:textId="77777777" w:rsidR="00247127" w:rsidRPr="0085065C" w:rsidRDefault="00247127" w:rsidP="007F0A7C">
            <w:pPr>
              <w:widowControl w:val="0"/>
              <w:autoSpaceDE w:val="0"/>
              <w:autoSpaceDN w:val="0"/>
              <w:adjustRightInd w:val="0"/>
              <w:contextualSpacing/>
              <w:jc w:val="both"/>
              <w:rPr>
                <w:rFonts w:ascii="Arial" w:hAnsi="Arial" w:cs="Arial"/>
                <w:sz w:val="16"/>
                <w:szCs w:val="16"/>
              </w:rPr>
            </w:pPr>
          </w:p>
          <w:p w14:paraId="6B61741C" w14:textId="54EE742D" w:rsidR="00247127" w:rsidRPr="00950D82" w:rsidRDefault="00247127" w:rsidP="007F0A7C">
            <w:pPr>
              <w:widowControl w:val="0"/>
              <w:autoSpaceDE w:val="0"/>
              <w:autoSpaceDN w:val="0"/>
              <w:adjustRightInd w:val="0"/>
              <w:spacing w:line="360" w:lineRule="auto"/>
              <w:contextualSpacing/>
              <w:jc w:val="both"/>
              <w:rPr>
                <w:rFonts w:ascii="Arial" w:hAnsi="Arial" w:cs="Arial"/>
                <w:i/>
                <w:iCs/>
                <w:sz w:val="16"/>
                <w:szCs w:val="16"/>
                <w:lang w:val="en-GB"/>
              </w:rPr>
            </w:pPr>
            <w:r w:rsidRPr="00950D82">
              <w:rPr>
                <w:rFonts w:ascii="Arial" w:hAnsi="Arial" w:cs="Arial"/>
                <w:i/>
                <w:iCs/>
                <w:sz w:val="16"/>
                <w:szCs w:val="16"/>
                <w:lang w:val="en-GB"/>
              </w:rPr>
              <w:t xml:space="preserve">(A.1. </w:t>
            </w:r>
            <w:r w:rsidR="00AA3C44" w:rsidRPr="00950D82">
              <w:rPr>
                <w:rFonts w:ascii="Arial" w:hAnsi="Arial" w:cs="Arial"/>
                <w:i/>
                <w:iCs/>
                <w:sz w:val="16"/>
                <w:szCs w:val="16"/>
                <w:lang w:val="en-GB"/>
              </w:rPr>
              <w:t>N</w:t>
            </w:r>
            <w:r w:rsidRPr="00950D82">
              <w:rPr>
                <w:rFonts w:ascii="Arial" w:hAnsi="Arial" w:cs="Arial"/>
                <w:i/>
                <w:iCs/>
                <w:sz w:val="16"/>
                <w:szCs w:val="16"/>
                <w:lang w:val="en-GB"/>
              </w:rPr>
              <w:t>ame</w:t>
            </w:r>
            <w:r w:rsidR="0091015C" w:rsidRPr="00950D82">
              <w:rPr>
                <w:rFonts w:ascii="Arial" w:hAnsi="Arial" w:cs="Arial"/>
                <w:i/>
                <w:iCs/>
                <w:sz w:val="16"/>
                <w:szCs w:val="16"/>
                <w:lang w:val="en-GB"/>
              </w:rPr>
              <w:t xml:space="preserve"> and </w:t>
            </w:r>
            <w:r w:rsidRPr="00950D82">
              <w:rPr>
                <w:rFonts w:ascii="Arial" w:hAnsi="Arial" w:cs="Arial"/>
                <w:i/>
                <w:iCs/>
                <w:sz w:val="16"/>
                <w:szCs w:val="16"/>
                <w:lang w:val="en-GB"/>
              </w:rPr>
              <w:t>surname, PESEL number or type and number of the identity document of a debtor without a PESEL number/name with an indication of the number in the National Court Register or in a foreign register PESEL number/name with the indication of</w:t>
            </w:r>
            <w:r w:rsidR="00950D82" w:rsidRPr="00950D82">
              <w:rPr>
                <w:rFonts w:ascii="Arial" w:hAnsi="Arial" w:cs="Arial"/>
                <w:i/>
                <w:iCs/>
                <w:sz w:val="16"/>
                <w:szCs w:val="16"/>
                <w:lang w:val="en-GB"/>
              </w:rPr>
              <w:t> </w:t>
            </w:r>
            <w:r w:rsidRPr="00950D82">
              <w:rPr>
                <w:rFonts w:ascii="Arial" w:hAnsi="Arial" w:cs="Arial"/>
                <w:i/>
                <w:iCs/>
                <w:sz w:val="16"/>
                <w:szCs w:val="16"/>
                <w:lang w:val="en-GB"/>
              </w:rPr>
              <w:t>the number in the National Court Register or a number in a foreign register; in the case of the absence of the indicated data, other data enabling a clear identification of the debtor should be provided in the absence of the indicated data, other data should be provided enabling the debtor to be unequivocally identified)</w:t>
            </w:r>
          </w:p>
          <w:p w14:paraId="14B040CC" w14:textId="77777777" w:rsidR="00247127" w:rsidRPr="009024B2" w:rsidRDefault="00247127" w:rsidP="007F0A7C">
            <w:pPr>
              <w:widowControl w:val="0"/>
              <w:autoSpaceDE w:val="0"/>
              <w:autoSpaceDN w:val="0"/>
              <w:adjustRightInd w:val="0"/>
              <w:contextualSpacing/>
              <w:jc w:val="both"/>
              <w:rPr>
                <w:rFonts w:ascii="Arial" w:hAnsi="Arial" w:cs="Arial"/>
                <w:sz w:val="16"/>
                <w:szCs w:val="16"/>
                <w:lang w:val="en-GB"/>
              </w:rPr>
            </w:pPr>
          </w:p>
        </w:tc>
        <w:tc>
          <w:tcPr>
            <w:tcW w:w="211" w:type="dxa"/>
            <w:tcBorders>
              <w:top w:val="nil"/>
              <w:left w:val="single" w:sz="6" w:space="0" w:color="auto"/>
              <w:bottom w:val="nil"/>
              <w:right w:val="nil"/>
            </w:tcBorders>
          </w:tcPr>
          <w:p w14:paraId="48B297DE" w14:textId="77777777" w:rsidR="00247127" w:rsidRPr="00B47E00" w:rsidRDefault="00247127" w:rsidP="0085541D">
            <w:pPr>
              <w:widowControl w:val="0"/>
              <w:autoSpaceDE w:val="0"/>
              <w:autoSpaceDN w:val="0"/>
              <w:adjustRightInd w:val="0"/>
              <w:rPr>
                <w:rFonts w:ascii="Arial" w:hAnsi="Arial" w:cs="Arial"/>
                <w:szCs w:val="24"/>
                <w:lang w:val="en-GB"/>
              </w:rPr>
            </w:pPr>
          </w:p>
          <w:p w14:paraId="0678FD9D" w14:textId="77777777" w:rsidR="00247127" w:rsidRPr="00B47E00" w:rsidRDefault="00247127" w:rsidP="0085541D">
            <w:pPr>
              <w:widowControl w:val="0"/>
              <w:autoSpaceDE w:val="0"/>
              <w:autoSpaceDN w:val="0"/>
              <w:adjustRightInd w:val="0"/>
              <w:rPr>
                <w:rFonts w:ascii="Arial" w:hAnsi="Arial" w:cs="Arial"/>
                <w:szCs w:val="24"/>
                <w:lang w:val="en-GB"/>
              </w:rPr>
            </w:pPr>
          </w:p>
        </w:tc>
      </w:tr>
      <w:tr w:rsidR="00247127" w:rsidRPr="007F0A7C" w14:paraId="10812516" w14:textId="77777777">
        <w:trPr>
          <w:gridAfter w:val="1"/>
          <w:wAfter w:w="68" w:type="dxa"/>
          <w:trHeight w:val="691"/>
        </w:trPr>
        <w:tc>
          <w:tcPr>
            <w:tcW w:w="9340" w:type="dxa"/>
            <w:gridSpan w:val="8"/>
            <w:tcBorders>
              <w:top w:val="single" w:sz="6" w:space="0" w:color="auto"/>
              <w:left w:val="single" w:sz="6" w:space="0" w:color="auto"/>
              <w:bottom w:val="single" w:sz="6" w:space="0" w:color="auto"/>
              <w:right w:val="single" w:sz="6" w:space="0" w:color="auto"/>
            </w:tcBorders>
            <w:vAlign w:val="center"/>
          </w:tcPr>
          <w:p w14:paraId="79C9E01E" w14:textId="77777777" w:rsidR="007F0A7C" w:rsidRPr="00E30573" w:rsidRDefault="007F0A7C" w:rsidP="007F0A7C">
            <w:pPr>
              <w:spacing w:line="276" w:lineRule="auto"/>
              <w:contextualSpacing/>
              <w:jc w:val="center"/>
              <w:rPr>
                <w:rFonts w:ascii="Arial" w:eastAsia="Calibri" w:hAnsi="Arial" w:cs="Arial"/>
                <w:b/>
                <w:bCs/>
                <w:sz w:val="18"/>
                <w:szCs w:val="18"/>
                <w:lang w:val="en-US"/>
              </w:rPr>
            </w:pPr>
          </w:p>
          <w:p w14:paraId="77D21DD5" w14:textId="52CF67B1" w:rsidR="007F0A7C" w:rsidRDefault="007F0A7C" w:rsidP="007F0A7C">
            <w:pPr>
              <w:spacing w:line="276" w:lineRule="auto"/>
              <w:contextualSpacing/>
              <w:jc w:val="center"/>
              <w:rPr>
                <w:rFonts w:ascii="Arial" w:eastAsia="Calibri" w:hAnsi="Arial" w:cs="Arial"/>
                <w:b/>
                <w:bCs/>
                <w:sz w:val="18"/>
                <w:szCs w:val="18"/>
              </w:rPr>
            </w:pPr>
            <w:r w:rsidRPr="007F0A7C">
              <w:rPr>
                <w:rFonts w:ascii="Arial" w:eastAsia="Calibri" w:hAnsi="Arial" w:cs="Arial"/>
                <w:b/>
                <w:bCs/>
                <w:sz w:val="18"/>
                <w:szCs w:val="18"/>
              </w:rPr>
              <w:t>PAWO-MEN spółka z ograniczoną odpowiedzialnością spółka komandytowa w restrukturyzacji</w:t>
            </w:r>
          </w:p>
          <w:p w14:paraId="01B5E1D0" w14:textId="3E070749" w:rsidR="00247127" w:rsidRPr="007F0A7C" w:rsidRDefault="007F0A7C" w:rsidP="007F0A7C">
            <w:pPr>
              <w:spacing w:line="276" w:lineRule="auto"/>
              <w:contextualSpacing/>
              <w:jc w:val="center"/>
              <w:rPr>
                <w:rFonts w:ascii="Arial" w:eastAsia="Calibri" w:hAnsi="Arial" w:cs="Arial"/>
                <w:sz w:val="18"/>
                <w:szCs w:val="18"/>
                <w:lang w:val="en-US"/>
              </w:rPr>
            </w:pPr>
            <w:r w:rsidRPr="007F0A7C">
              <w:rPr>
                <w:rFonts w:ascii="Arial" w:eastAsia="Calibri" w:hAnsi="Arial" w:cs="Arial"/>
                <w:sz w:val="18"/>
                <w:szCs w:val="18"/>
                <w:lang w:val="en-US"/>
              </w:rPr>
              <w:t>KRS (number in the National Court Register): 654322</w:t>
            </w:r>
          </w:p>
          <w:p w14:paraId="01657902" w14:textId="68F45D8D" w:rsidR="007F0A7C" w:rsidRPr="00950D82" w:rsidRDefault="007F0A7C" w:rsidP="007F0A7C">
            <w:pPr>
              <w:spacing w:line="276" w:lineRule="auto"/>
              <w:contextualSpacing/>
              <w:jc w:val="center"/>
              <w:rPr>
                <w:b/>
                <w:bCs/>
                <w:color w:val="000000" w:themeColor="text1"/>
                <w:sz w:val="20"/>
                <w:szCs w:val="20"/>
                <w:lang w:val="en-US"/>
              </w:rPr>
            </w:pPr>
          </w:p>
        </w:tc>
        <w:tc>
          <w:tcPr>
            <w:tcW w:w="211" w:type="dxa"/>
            <w:tcBorders>
              <w:top w:val="nil"/>
              <w:left w:val="single" w:sz="6" w:space="0" w:color="auto"/>
              <w:bottom w:val="nil"/>
              <w:right w:val="nil"/>
            </w:tcBorders>
          </w:tcPr>
          <w:p w14:paraId="2CDFFE32" w14:textId="77777777" w:rsidR="00247127" w:rsidRPr="00950D82" w:rsidRDefault="00247127" w:rsidP="0085541D">
            <w:pPr>
              <w:widowControl w:val="0"/>
              <w:autoSpaceDE w:val="0"/>
              <w:autoSpaceDN w:val="0"/>
              <w:adjustRightInd w:val="0"/>
              <w:rPr>
                <w:rFonts w:ascii="Arial" w:hAnsi="Arial" w:cs="Arial"/>
                <w:szCs w:val="24"/>
                <w:lang w:val="en-US"/>
              </w:rPr>
            </w:pPr>
          </w:p>
          <w:p w14:paraId="28278E0C" w14:textId="77777777" w:rsidR="00247127" w:rsidRPr="00950D82" w:rsidRDefault="00247127" w:rsidP="0085541D">
            <w:pPr>
              <w:widowControl w:val="0"/>
              <w:autoSpaceDE w:val="0"/>
              <w:autoSpaceDN w:val="0"/>
              <w:adjustRightInd w:val="0"/>
              <w:rPr>
                <w:rFonts w:ascii="Arial" w:hAnsi="Arial" w:cs="Arial"/>
                <w:szCs w:val="24"/>
                <w:lang w:val="en-US"/>
              </w:rPr>
            </w:pPr>
          </w:p>
        </w:tc>
      </w:tr>
      <w:tr w:rsidR="00247127" w:rsidRPr="007F0A7C" w14:paraId="62C7B887" w14:textId="77777777">
        <w:trPr>
          <w:gridAfter w:val="1"/>
          <w:wAfter w:w="68" w:type="dxa"/>
          <w:trHeight w:val="538"/>
        </w:trPr>
        <w:tc>
          <w:tcPr>
            <w:tcW w:w="3138" w:type="dxa"/>
            <w:gridSpan w:val="2"/>
            <w:tcBorders>
              <w:top w:val="single" w:sz="6" w:space="0" w:color="auto"/>
              <w:left w:val="single" w:sz="6" w:space="0" w:color="auto"/>
              <w:bottom w:val="single" w:sz="6" w:space="0" w:color="auto"/>
              <w:right w:val="single" w:sz="6" w:space="0" w:color="auto"/>
            </w:tcBorders>
            <w:shd w:val="pct15" w:color="auto" w:fill="auto"/>
          </w:tcPr>
          <w:p w14:paraId="45787A19" w14:textId="77777777" w:rsidR="00247127" w:rsidRPr="00901FA9" w:rsidRDefault="00247127" w:rsidP="005A7DAD">
            <w:pPr>
              <w:widowControl w:val="0"/>
              <w:autoSpaceDE w:val="0"/>
              <w:autoSpaceDN w:val="0"/>
              <w:adjustRightInd w:val="0"/>
              <w:spacing w:line="360" w:lineRule="auto"/>
              <w:jc w:val="both"/>
              <w:rPr>
                <w:rFonts w:ascii="Arial" w:hAnsi="Arial" w:cs="Arial"/>
                <w:sz w:val="16"/>
                <w:szCs w:val="16"/>
                <w:lang w:val="en-GB"/>
              </w:rPr>
            </w:pPr>
            <w:r w:rsidRPr="006618D7">
              <w:rPr>
                <w:rFonts w:ascii="Arial" w:hAnsi="Arial" w:cs="Arial"/>
                <w:sz w:val="16"/>
                <w:szCs w:val="16"/>
              </w:rPr>
              <w:t>A.2. Miejsce zamieszkania albo siedziba</w:t>
            </w:r>
            <w:r>
              <w:rPr>
                <w:rFonts w:ascii="Arial" w:hAnsi="Arial" w:cs="Arial"/>
                <w:sz w:val="16"/>
                <w:szCs w:val="16"/>
              </w:rPr>
              <w:t xml:space="preserve"> </w:t>
            </w:r>
            <w:r w:rsidRPr="00950D82">
              <w:rPr>
                <w:rFonts w:ascii="Arial" w:hAnsi="Arial" w:cs="Arial"/>
                <w:i/>
                <w:iCs/>
                <w:sz w:val="16"/>
                <w:szCs w:val="16"/>
              </w:rPr>
              <w:t xml:space="preserve">(A.2. </w:t>
            </w:r>
            <w:r w:rsidRPr="00950D82">
              <w:rPr>
                <w:rFonts w:ascii="Arial" w:hAnsi="Arial" w:cs="Arial"/>
                <w:i/>
                <w:iCs/>
                <w:sz w:val="16"/>
                <w:szCs w:val="16"/>
                <w:lang w:val="en-GB"/>
              </w:rPr>
              <w:t>Place of residence or registered Office)</w:t>
            </w:r>
          </w:p>
        </w:tc>
        <w:tc>
          <w:tcPr>
            <w:tcW w:w="6202" w:type="dxa"/>
            <w:gridSpan w:val="6"/>
            <w:tcBorders>
              <w:top w:val="single" w:sz="6" w:space="0" w:color="auto"/>
              <w:left w:val="single" w:sz="6" w:space="0" w:color="auto"/>
              <w:bottom w:val="single" w:sz="6" w:space="0" w:color="auto"/>
              <w:right w:val="single" w:sz="6" w:space="0" w:color="auto"/>
            </w:tcBorders>
            <w:vAlign w:val="center"/>
          </w:tcPr>
          <w:p w14:paraId="39F0DCA6" w14:textId="5BF71A33" w:rsidR="00247127" w:rsidRPr="007F0A7C" w:rsidRDefault="00DE4EAC" w:rsidP="0085541D">
            <w:pPr>
              <w:widowControl w:val="0"/>
              <w:autoSpaceDE w:val="0"/>
              <w:autoSpaceDN w:val="0"/>
              <w:adjustRightInd w:val="0"/>
              <w:rPr>
                <w:rFonts w:ascii="Arial" w:hAnsi="Arial" w:cs="Arial"/>
                <w:color w:val="000000" w:themeColor="text1"/>
                <w:sz w:val="20"/>
                <w:szCs w:val="20"/>
                <w:lang w:val="en-US"/>
              </w:rPr>
            </w:pPr>
            <w:r>
              <w:rPr>
                <w:rFonts w:ascii="Arial" w:hAnsi="Arial" w:cs="Arial"/>
                <w:color w:val="000000" w:themeColor="text1"/>
                <w:sz w:val="18"/>
                <w:szCs w:val="18"/>
                <w:lang w:val="en-US"/>
              </w:rPr>
              <w:t xml:space="preserve"> </w:t>
            </w:r>
            <w:proofErr w:type="spellStart"/>
            <w:r w:rsidR="007F0A7C" w:rsidRPr="007F0A7C">
              <w:rPr>
                <w:rFonts w:ascii="Arial" w:hAnsi="Arial" w:cs="Arial"/>
                <w:color w:val="000000" w:themeColor="text1"/>
                <w:sz w:val="18"/>
                <w:szCs w:val="18"/>
                <w:lang w:val="en-US"/>
              </w:rPr>
              <w:t>Pabianice</w:t>
            </w:r>
            <w:proofErr w:type="spellEnd"/>
          </w:p>
        </w:tc>
        <w:tc>
          <w:tcPr>
            <w:tcW w:w="211" w:type="dxa"/>
            <w:tcBorders>
              <w:top w:val="nil"/>
              <w:left w:val="single" w:sz="6" w:space="0" w:color="auto"/>
              <w:bottom w:val="nil"/>
              <w:right w:val="nil"/>
            </w:tcBorders>
          </w:tcPr>
          <w:p w14:paraId="684D9A14" w14:textId="77777777" w:rsidR="00247127" w:rsidRPr="00950D82" w:rsidRDefault="00247127" w:rsidP="0085541D">
            <w:pPr>
              <w:widowControl w:val="0"/>
              <w:autoSpaceDE w:val="0"/>
              <w:autoSpaceDN w:val="0"/>
              <w:adjustRightInd w:val="0"/>
              <w:rPr>
                <w:rFonts w:ascii="Arial" w:hAnsi="Arial" w:cs="Arial"/>
                <w:szCs w:val="24"/>
                <w:lang w:val="en-US"/>
              </w:rPr>
            </w:pPr>
          </w:p>
          <w:p w14:paraId="041CDFF0" w14:textId="77777777" w:rsidR="00247127" w:rsidRPr="00950D82" w:rsidRDefault="00247127" w:rsidP="0085541D">
            <w:pPr>
              <w:widowControl w:val="0"/>
              <w:autoSpaceDE w:val="0"/>
              <w:autoSpaceDN w:val="0"/>
              <w:adjustRightInd w:val="0"/>
              <w:rPr>
                <w:rFonts w:ascii="Arial" w:hAnsi="Arial" w:cs="Arial"/>
                <w:szCs w:val="24"/>
                <w:lang w:val="en-US"/>
              </w:rPr>
            </w:pPr>
          </w:p>
        </w:tc>
      </w:tr>
      <w:tr w:rsidR="00247127" w:rsidRPr="007F0A7C" w14:paraId="767FF43E" w14:textId="77777777">
        <w:trPr>
          <w:gridAfter w:val="1"/>
          <w:wAfter w:w="68" w:type="dxa"/>
          <w:trHeight w:val="586"/>
        </w:trPr>
        <w:tc>
          <w:tcPr>
            <w:tcW w:w="3138" w:type="dxa"/>
            <w:gridSpan w:val="2"/>
            <w:tcBorders>
              <w:top w:val="single" w:sz="6" w:space="0" w:color="auto"/>
              <w:left w:val="single" w:sz="6" w:space="0" w:color="auto"/>
              <w:bottom w:val="single" w:sz="6" w:space="0" w:color="auto"/>
              <w:right w:val="single" w:sz="6" w:space="0" w:color="auto"/>
            </w:tcBorders>
            <w:shd w:val="pct15" w:color="auto" w:fill="auto"/>
          </w:tcPr>
          <w:p w14:paraId="22FEF1AE" w14:textId="77777777" w:rsidR="00247127" w:rsidRDefault="00247127" w:rsidP="005A7DAD">
            <w:pPr>
              <w:widowControl w:val="0"/>
              <w:autoSpaceDE w:val="0"/>
              <w:autoSpaceDN w:val="0"/>
              <w:adjustRightInd w:val="0"/>
              <w:spacing w:line="360" w:lineRule="auto"/>
              <w:jc w:val="both"/>
              <w:rPr>
                <w:rFonts w:ascii="Arial" w:hAnsi="Arial" w:cs="Arial"/>
                <w:sz w:val="16"/>
                <w:szCs w:val="16"/>
              </w:rPr>
            </w:pPr>
            <w:r w:rsidRPr="006618D7">
              <w:rPr>
                <w:rFonts w:ascii="Arial" w:hAnsi="Arial" w:cs="Arial"/>
                <w:sz w:val="16"/>
                <w:szCs w:val="16"/>
              </w:rPr>
              <w:t>A.3. Adres (nazwa ulicy, nr domu,</w:t>
            </w:r>
            <w:r>
              <w:rPr>
                <w:rFonts w:ascii="Arial" w:hAnsi="Arial" w:cs="Arial"/>
                <w:sz w:val="16"/>
                <w:szCs w:val="16"/>
              </w:rPr>
              <w:br/>
            </w:r>
            <w:r w:rsidRPr="006618D7">
              <w:rPr>
                <w:rFonts w:ascii="Arial" w:hAnsi="Arial" w:cs="Arial"/>
                <w:sz w:val="16"/>
                <w:szCs w:val="16"/>
              </w:rPr>
              <w:t>numer lokalu, kod pocztowy, poczta)</w:t>
            </w:r>
            <w:r>
              <w:rPr>
                <w:rFonts w:ascii="Arial" w:hAnsi="Arial" w:cs="Arial"/>
                <w:sz w:val="16"/>
                <w:szCs w:val="16"/>
              </w:rPr>
              <w:t xml:space="preserve"> </w:t>
            </w:r>
          </w:p>
          <w:p w14:paraId="298A6380" w14:textId="07FCB987" w:rsidR="00247127" w:rsidRPr="00950D82" w:rsidRDefault="00247127" w:rsidP="005A7DAD">
            <w:pPr>
              <w:widowControl w:val="0"/>
              <w:autoSpaceDE w:val="0"/>
              <w:autoSpaceDN w:val="0"/>
              <w:adjustRightInd w:val="0"/>
              <w:spacing w:line="360" w:lineRule="auto"/>
              <w:jc w:val="both"/>
              <w:rPr>
                <w:rFonts w:ascii="Arial" w:hAnsi="Arial" w:cs="Arial"/>
                <w:i/>
                <w:iCs/>
                <w:sz w:val="16"/>
                <w:szCs w:val="16"/>
                <w:lang w:val="en-GB"/>
              </w:rPr>
            </w:pPr>
            <w:r w:rsidRPr="00950D82">
              <w:rPr>
                <w:rFonts w:ascii="Arial" w:hAnsi="Arial" w:cs="Arial"/>
                <w:i/>
                <w:iCs/>
                <w:sz w:val="16"/>
                <w:szCs w:val="16"/>
                <w:lang w:val="en-GB"/>
              </w:rPr>
              <w:t>(A.3. Address (street name, house no</w:t>
            </w:r>
            <w:r w:rsidR="00F2076F" w:rsidRPr="00950D82">
              <w:rPr>
                <w:rFonts w:ascii="Arial" w:hAnsi="Arial" w:cs="Arial"/>
                <w:i/>
                <w:iCs/>
                <w:sz w:val="16"/>
                <w:szCs w:val="16"/>
                <w:lang w:val="en-GB"/>
              </w:rPr>
              <w:t>.</w:t>
            </w:r>
            <w:r w:rsidRPr="00950D82">
              <w:rPr>
                <w:rFonts w:ascii="Arial" w:hAnsi="Arial" w:cs="Arial"/>
                <w:i/>
                <w:iCs/>
                <w:sz w:val="16"/>
                <w:szCs w:val="16"/>
                <w:lang w:val="en-GB"/>
              </w:rPr>
              <w:t>, number of premises, postal code, post office)</w:t>
            </w:r>
          </w:p>
        </w:tc>
        <w:tc>
          <w:tcPr>
            <w:tcW w:w="6202" w:type="dxa"/>
            <w:gridSpan w:val="6"/>
            <w:tcBorders>
              <w:top w:val="single" w:sz="6" w:space="0" w:color="auto"/>
              <w:left w:val="single" w:sz="6" w:space="0" w:color="auto"/>
              <w:bottom w:val="single" w:sz="6" w:space="0" w:color="auto"/>
              <w:right w:val="single" w:sz="6" w:space="0" w:color="auto"/>
            </w:tcBorders>
            <w:vAlign w:val="center"/>
          </w:tcPr>
          <w:p w14:paraId="11B9EE1D" w14:textId="31B501C0" w:rsidR="002866DF" w:rsidRPr="007F0A7C" w:rsidRDefault="00DE4EAC" w:rsidP="002866DF">
            <w:pPr>
              <w:widowControl w:val="0"/>
              <w:autoSpaceDE w:val="0"/>
              <w:autoSpaceDN w:val="0"/>
              <w:adjustRightInd w:val="0"/>
              <w:rPr>
                <w:rFonts w:ascii="Arial" w:hAnsi="Arial" w:cs="Arial"/>
                <w:color w:val="000000" w:themeColor="text1"/>
                <w:sz w:val="18"/>
                <w:szCs w:val="18"/>
                <w:lang w:val="en-US"/>
              </w:rPr>
            </w:pPr>
            <w:r>
              <w:rPr>
                <w:rFonts w:ascii="Arial" w:hAnsi="Arial" w:cs="Arial"/>
                <w:color w:val="000000" w:themeColor="text1"/>
                <w:sz w:val="18"/>
                <w:szCs w:val="18"/>
                <w:lang w:val="en-US"/>
              </w:rPr>
              <w:t xml:space="preserve"> </w:t>
            </w:r>
            <w:proofErr w:type="spellStart"/>
            <w:r w:rsidR="007F0A7C" w:rsidRPr="007F0A7C">
              <w:rPr>
                <w:rFonts w:ascii="Arial" w:hAnsi="Arial" w:cs="Arial"/>
                <w:color w:val="000000" w:themeColor="text1"/>
                <w:sz w:val="18"/>
                <w:szCs w:val="18"/>
                <w:lang w:val="en-US"/>
              </w:rPr>
              <w:t>ul</w:t>
            </w:r>
            <w:proofErr w:type="spellEnd"/>
            <w:r w:rsidR="007F0A7C" w:rsidRPr="007F0A7C">
              <w:rPr>
                <w:rFonts w:ascii="Arial" w:hAnsi="Arial" w:cs="Arial"/>
                <w:color w:val="000000" w:themeColor="text1"/>
                <w:sz w:val="18"/>
                <w:szCs w:val="18"/>
                <w:lang w:val="en-US"/>
              </w:rPr>
              <w:t xml:space="preserve">. W. </w:t>
            </w:r>
            <w:proofErr w:type="spellStart"/>
            <w:r w:rsidR="007F0A7C" w:rsidRPr="007F0A7C">
              <w:rPr>
                <w:rFonts w:ascii="Arial" w:hAnsi="Arial" w:cs="Arial"/>
                <w:color w:val="000000" w:themeColor="text1"/>
                <w:sz w:val="18"/>
                <w:szCs w:val="18"/>
                <w:lang w:val="en-US"/>
              </w:rPr>
              <w:t>Sikorskiego</w:t>
            </w:r>
            <w:proofErr w:type="spellEnd"/>
            <w:r w:rsidR="007F0A7C" w:rsidRPr="007F0A7C">
              <w:rPr>
                <w:rFonts w:ascii="Arial" w:hAnsi="Arial" w:cs="Arial"/>
                <w:color w:val="000000" w:themeColor="text1"/>
                <w:sz w:val="18"/>
                <w:szCs w:val="18"/>
                <w:lang w:val="en-US"/>
              </w:rPr>
              <w:t xml:space="preserve"> 23/39, 95-200 </w:t>
            </w:r>
            <w:proofErr w:type="spellStart"/>
            <w:r w:rsidR="007F0A7C" w:rsidRPr="007F0A7C">
              <w:rPr>
                <w:rFonts w:ascii="Arial" w:hAnsi="Arial" w:cs="Arial"/>
                <w:color w:val="000000" w:themeColor="text1"/>
                <w:sz w:val="18"/>
                <w:szCs w:val="18"/>
                <w:lang w:val="en-US"/>
              </w:rPr>
              <w:t>Pabianice</w:t>
            </w:r>
            <w:proofErr w:type="spellEnd"/>
          </w:p>
          <w:p w14:paraId="3D17DD52" w14:textId="415C24D7" w:rsidR="00247127" w:rsidRPr="007F0A7C" w:rsidRDefault="00247127" w:rsidP="0085541D">
            <w:pPr>
              <w:widowControl w:val="0"/>
              <w:autoSpaceDE w:val="0"/>
              <w:autoSpaceDN w:val="0"/>
              <w:adjustRightInd w:val="0"/>
              <w:rPr>
                <w:rFonts w:ascii="Arial" w:hAnsi="Arial" w:cs="Arial"/>
                <w:color w:val="000000" w:themeColor="text1"/>
                <w:sz w:val="18"/>
                <w:szCs w:val="18"/>
                <w:lang w:val="en-US"/>
              </w:rPr>
            </w:pPr>
          </w:p>
        </w:tc>
        <w:tc>
          <w:tcPr>
            <w:tcW w:w="211" w:type="dxa"/>
            <w:tcBorders>
              <w:top w:val="nil"/>
              <w:left w:val="single" w:sz="6" w:space="0" w:color="auto"/>
              <w:bottom w:val="nil"/>
              <w:right w:val="nil"/>
            </w:tcBorders>
          </w:tcPr>
          <w:p w14:paraId="579278FD" w14:textId="77777777" w:rsidR="00247127" w:rsidRPr="00950D82" w:rsidRDefault="00247127" w:rsidP="0085541D">
            <w:pPr>
              <w:widowControl w:val="0"/>
              <w:autoSpaceDE w:val="0"/>
              <w:autoSpaceDN w:val="0"/>
              <w:adjustRightInd w:val="0"/>
              <w:rPr>
                <w:rFonts w:ascii="Arial" w:hAnsi="Arial" w:cs="Arial"/>
                <w:szCs w:val="24"/>
                <w:lang w:val="en-US"/>
              </w:rPr>
            </w:pPr>
          </w:p>
          <w:p w14:paraId="293878D3" w14:textId="77777777" w:rsidR="00247127" w:rsidRPr="00950D82" w:rsidRDefault="00247127" w:rsidP="0085541D">
            <w:pPr>
              <w:widowControl w:val="0"/>
              <w:autoSpaceDE w:val="0"/>
              <w:autoSpaceDN w:val="0"/>
              <w:adjustRightInd w:val="0"/>
              <w:rPr>
                <w:rFonts w:ascii="Arial" w:hAnsi="Arial" w:cs="Arial"/>
                <w:szCs w:val="24"/>
                <w:lang w:val="en-US"/>
              </w:rPr>
            </w:pPr>
          </w:p>
        </w:tc>
      </w:tr>
      <w:tr w:rsidR="00247127" w:rsidRPr="007F0A7C" w14:paraId="2FADB758" w14:textId="77777777">
        <w:trPr>
          <w:gridAfter w:val="1"/>
          <w:wAfter w:w="68" w:type="dxa"/>
          <w:trHeight w:val="903"/>
        </w:trPr>
        <w:tc>
          <w:tcPr>
            <w:tcW w:w="9340" w:type="dxa"/>
            <w:gridSpan w:val="8"/>
            <w:tcBorders>
              <w:top w:val="single" w:sz="6" w:space="0" w:color="auto"/>
              <w:left w:val="single" w:sz="6" w:space="0" w:color="auto"/>
              <w:bottom w:val="single" w:sz="6" w:space="0" w:color="auto"/>
              <w:right w:val="single" w:sz="6" w:space="0" w:color="auto"/>
            </w:tcBorders>
            <w:shd w:val="pct15" w:color="auto" w:fill="auto"/>
          </w:tcPr>
          <w:p w14:paraId="25C9D434" w14:textId="209F4F1D" w:rsidR="00247127" w:rsidRPr="00950D82" w:rsidRDefault="00247127" w:rsidP="0085541D">
            <w:pPr>
              <w:widowControl w:val="0"/>
              <w:autoSpaceDE w:val="0"/>
              <w:autoSpaceDN w:val="0"/>
              <w:adjustRightInd w:val="0"/>
              <w:spacing w:line="360" w:lineRule="auto"/>
              <w:jc w:val="both"/>
              <w:rPr>
                <w:rFonts w:ascii="Arial" w:hAnsi="Arial" w:cs="Arial"/>
                <w:sz w:val="16"/>
                <w:szCs w:val="16"/>
                <w:lang w:val="en-US"/>
              </w:rPr>
            </w:pPr>
            <w:r w:rsidRPr="00950D82">
              <w:rPr>
                <w:rFonts w:ascii="Arial" w:hAnsi="Arial" w:cs="Arial"/>
                <w:sz w:val="16"/>
                <w:szCs w:val="16"/>
                <w:lang w:val="en-US"/>
              </w:rPr>
              <w:t xml:space="preserve">A.4. W </w:t>
            </w:r>
            <w:proofErr w:type="spellStart"/>
            <w:r w:rsidRPr="00950D82">
              <w:rPr>
                <w:rFonts w:ascii="Arial" w:hAnsi="Arial" w:cs="Arial"/>
                <w:sz w:val="16"/>
                <w:szCs w:val="16"/>
                <w:lang w:val="en-US"/>
              </w:rPr>
              <w:t>przypadku</w:t>
            </w:r>
            <w:proofErr w:type="spellEnd"/>
            <w:r w:rsidRPr="00950D82">
              <w:rPr>
                <w:rFonts w:ascii="Arial" w:hAnsi="Arial" w:cs="Arial"/>
                <w:sz w:val="16"/>
                <w:szCs w:val="16"/>
                <w:lang w:val="en-US"/>
              </w:rPr>
              <w:t xml:space="preserve">, </w:t>
            </w:r>
            <w:proofErr w:type="spellStart"/>
            <w:r w:rsidRPr="00950D82">
              <w:rPr>
                <w:rFonts w:ascii="Arial" w:hAnsi="Arial" w:cs="Arial"/>
                <w:sz w:val="16"/>
                <w:szCs w:val="16"/>
                <w:lang w:val="en-US"/>
              </w:rPr>
              <w:t>gdy</w:t>
            </w:r>
            <w:proofErr w:type="spellEnd"/>
            <w:r w:rsidRPr="00950D82">
              <w:rPr>
                <w:rFonts w:ascii="Arial" w:hAnsi="Arial" w:cs="Arial"/>
                <w:sz w:val="16"/>
                <w:szCs w:val="16"/>
                <w:lang w:val="en-US"/>
              </w:rPr>
              <w:t xml:space="preserve"> </w:t>
            </w:r>
            <w:proofErr w:type="spellStart"/>
            <w:r w:rsidRPr="00950D82">
              <w:rPr>
                <w:rFonts w:ascii="Arial" w:hAnsi="Arial" w:cs="Arial"/>
                <w:sz w:val="16"/>
                <w:szCs w:val="16"/>
                <w:lang w:val="en-US"/>
              </w:rPr>
              <w:t>d</w:t>
            </w:r>
            <w:r w:rsidRPr="00950D82">
              <w:rPr>
                <w:rFonts w:ascii="Arial" w:hAnsi="Arial"/>
                <w:sz w:val="16"/>
                <w:szCs w:val="16"/>
                <w:lang w:val="en-US"/>
              </w:rPr>
              <w:t>ł</w:t>
            </w:r>
            <w:r w:rsidRPr="00950D82">
              <w:rPr>
                <w:rFonts w:ascii="Arial" w:hAnsi="Arial" w:cs="Arial"/>
                <w:sz w:val="16"/>
                <w:szCs w:val="16"/>
                <w:lang w:val="en-US"/>
              </w:rPr>
              <w:t>u</w:t>
            </w:r>
            <w:r w:rsidRPr="00950D82">
              <w:rPr>
                <w:rFonts w:ascii="Arial" w:hAnsi="Arial"/>
                <w:sz w:val="16"/>
                <w:szCs w:val="16"/>
                <w:lang w:val="en-US"/>
              </w:rPr>
              <w:t>ż</w:t>
            </w:r>
            <w:r w:rsidRPr="00950D82">
              <w:rPr>
                <w:rFonts w:ascii="Arial" w:hAnsi="Arial" w:cs="Arial"/>
                <w:sz w:val="16"/>
                <w:szCs w:val="16"/>
                <w:lang w:val="en-US"/>
              </w:rPr>
              <w:t>nikiem</w:t>
            </w:r>
            <w:proofErr w:type="spellEnd"/>
            <w:r w:rsidRPr="00950D82">
              <w:rPr>
                <w:rFonts w:ascii="Arial" w:hAnsi="Arial" w:cs="Arial"/>
                <w:sz w:val="16"/>
                <w:szCs w:val="16"/>
                <w:lang w:val="en-US"/>
              </w:rPr>
              <w:t xml:space="preserve"> jest </w:t>
            </w:r>
            <w:proofErr w:type="spellStart"/>
            <w:r w:rsidRPr="00950D82">
              <w:rPr>
                <w:rFonts w:ascii="Arial" w:hAnsi="Arial" w:cs="Arial"/>
                <w:sz w:val="16"/>
                <w:szCs w:val="16"/>
                <w:lang w:val="en-US"/>
              </w:rPr>
              <w:t>osoba</w:t>
            </w:r>
            <w:proofErr w:type="spellEnd"/>
            <w:r w:rsidRPr="00950D82">
              <w:rPr>
                <w:rFonts w:ascii="Arial" w:hAnsi="Arial" w:cs="Arial"/>
                <w:sz w:val="16"/>
                <w:szCs w:val="16"/>
                <w:lang w:val="en-US"/>
              </w:rPr>
              <w:t xml:space="preserve"> </w:t>
            </w:r>
            <w:proofErr w:type="spellStart"/>
            <w:r w:rsidRPr="00950D82">
              <w:rPr>
                <w:rFonts w:ascii="Arial" w:hAnsi="Arial" w:cs="Arial"/>
                <w:sz w:val="16"/>
                <w:szCs w:val="16"/>
                <w:lang w:val="en-US"/>
              </w:rPr>
              <w:t>prawna</w:t>
            </w:r>
            <w:proofErr w:type="spellEnd"/>
            <w:r w:rsidRPr="00950D82">
              <w:rPr>
                <w:rFonts w:ascii="Arial" w:hAnsi="Arial" w:cs="Arial"/>
                <w:sz w:val="16"/>
                <w:szCs w:val="16"/>
                <w:lang w:val="en-US"/>
              </w:rPr>
              <w:t xml:space="preserve">, </w:t>
            </w:r>
            <w:proofErr w:type="spellStart"/>
            <w:r w:rsidRPr="00950D82">
              <w:rPr>
                <w:rFonts w:ascii="Arial" w:hAnsi="Arial" w:cs="Arial"/>
                <w:sz w:val="16"/>
                <w:szCs w:val="16"/>
                <w:lang w:val="en-US"/>
              </w:rPr>
              <w:t>sp</w:t>
            </w:r>
            <w:r w:rsidRPr="00950D82">
              <w:rPr>
                <w:rFonts w:ascii="Arial" w:hAnsi="Arial"/>
                <w:sz w:val="16"/>
                <w:szCs w:val="16"/>
                <w:lang w:val="en-US"/>
              </w:rPr>
              <w:t>ół</w:t>
            </w:r>
            <w:r w:rsidRPr="00950D82">
              <w:rPr>
                <w:rFonts w:ascii="Arial" w:hAnsi="Arial" w:cs="Arial"/>
                <w:sz w:val="16"/>
                <w:szCs w:val="16"/>
                <w:lang w:val="en-US"/>
              </w:rPr>
              <w:t>ka</w:t>
            </w:r>
            <w:proofErr w:type="spellEnd"/>
            <w:r w:rsidRPr="00950D82">
              <w:rPr>
                <w:rFonts w:ascii="Arial" w:hAnsi="Arial" w:cs="Arial"/>
                <w:sz w:val="16"/>
                <w:szCs w:val="16"/>
                <w:lang w:val="en-US"/>
              </w:rPr>
              <w:t xml:space="preserve"> </w:t>
            </w:r>
            <w:proofErr w:type="spellStart"/>
            <w:r w:rsidRPr="00950D82">
              <w:rPr>
                <w:rFonts w:ascii="Arial" w:hAnsi="Arial" w:cs="Arial"/>
                <w:sz w:val="16"/>
                <w:szCs w:val="16"/>
                <w:lang w:val="en-US"/>
              </w:rPr>
              <w:t>osobowa</w:t>
            </w:r>
            <w:proofErr w:type="spellEnd"/>
            <w:r w:rsidRPr="00950D82">
              <w:rPr>
                <w:rFonts w:ascii="Arial" w:hAnsi="Arial" w:cs="Arial"/>
                <w:sz w:val="16"/>
                <w:szCs w:val="16"/>
                <w:lang w:val="en-US"/>
              </w:rPr>
              <w:t xml:space="preserve"> </w:t>
            </w:r>
            <w:proofErr w:type="spellStart"/>
            <w:r w:rsidRPr="00950D82">
              <w:rPr>
                <w:rFonts w:ascii="Arial" w:hAnsi="Arial" w:cs="Arial"/>
                <w:sz w:val="16"/>
                <w:szCs w:val="16"/>
                <w:lang w:val="en-US"/>
              </w:rPr>
              <w:t>albo</w:t>
            </w:r>
            <w:proofErr w:type="spellEnd"/>
            <w:r w:rsidRPr="00950D82">
              <w:rPr>
                <w:rFonts w:ascii="Arial" w:hAnsi="Arial" w:cs="Arial"/>
                <w:sz w:val="16"/>
                <w:szCs w:val="16"/>
                <w:lang w:val="en-US"/>
              </w:rPr>
              <w:t xml:space="preserve"> </w:t>
            </w:r>
            <w:proofErr w:type="spellStart"/>
            <w:r w:rsidRPr="00950D82">
              <w:rPr>
                <w:rFonts w:ascii="Arial" w:hAnsi="Arial" w:cs="Arial"/>
                <w:sz w:val="16"/>
                <w:szCs w:val="16"/>
                <w:lang w:val="en-US"/>
              </w:rPr>
              <w:t>inna</w:t>
            </w:r>
            <w:proofErr w:type="spellEnd"/>
            <w:r w:rsidRPr="00950D82">
              <w:rPr>
                <w:rFonts w:ascii="Arial" w:hAnsi="Arial" w:cs="Arial"/>
                <w:sz w:val="16"/>
                <w:szCs w:val="16"/>
                <w:lang w:val="en-US"/>
              </w:rPr>
              <w:t xml:space="preserve"> </w:t>
            </w:r>
            <w:proofErr w:type="spellStart"/>
            <w:r w:rsidRPr="00950D82">
              <w:rPr>
                <w:rFonts w:ascii="Arial" w:hAnsi="Arial" w:cs="Arial"/>
                <w:sz w:val="16"/>
                <w:szCs w:val="16"/>
                <w:lang w:val="en-US"/>
              </w:rPr>
              <w:t>jednostka</w:t>
            </w:r>
            <w:proofErr w:type="spellEnd"/>
            <w:r w:rsidRPr="00950D82">
              <w:rPr>
                <w:rFonts w:ascii="Arial" w:hAnsi="Arial" w:cs="Arial"/>
                <w:sz w:val="16"/>
                <w:szCs w:val="16"/>
                <w:lang w:val="en-US"/>
              </w:rPr>
              <w:t xml:space="preserve"> </w:t>
            </w:r>
            <w:proofErr w:type="spellStart"/>
            <w:r w:rsidRPr="00950D82">
              <w:rPr>
                <w:rFonts w:ascii="Arial" w:hAnsi="Arial" w:cs="Arial"/>
                <w:sz w:val="16"/>
                <w:szCs w:val="16"/>
                <w:lang w:val="en-US"/>
              </w:rPr>
              <w:t>organizacyjna</w:t>
            </w:r>
            <w:proofErr w:type="spellEnd"/>
            <w:r w:rsidRPr="00950D82">
              <w:rPr>
                <w:rFonts w:ascii="Arial" w:hAnsi="Arial" w:cs="Arial"/>
                <w:sz w:val="16"/>
                <w:szCs w:val="16"/>
                <w:lang w:val="en-US"/>
              </w:rPr>
              <w:t xml:space="preserve"> </w:t>
            </w:r>
            <w:proofErr w:type="spellStart"/>
            <w:r w:rsidRPr="00950D82">
              <w:rPr>
                <w:rFonts w:ascii="Arial" w:hAnsi="Arial" w:cs="Arial"/>
                <w:sz w:val="16"/>
                <w:szCs w:val="16"/>
                <w:lang w:val="en-US"/>
              </w:rPr>
              <w:t>nieposiadaj</w:t>
            </w:r>
            <w:r w:rsidRPr="00950D82">
              <w:rPr>
                <w:rFonts w:ascii="Arial" w:hAnsi="Arial"/>
                <w:sz w:val="16"/>
                <w:szCs w:val="16"/>
                <w:lang w:val="en-US"/>
              </w:rPr>
              <w:t>ą</w:t>
            </w:r>
            <w:r w:rsidRPr="00950D82">
              <w:rPr>
                <w:rFonts w:ascii="Arial" w:hAnsi="Arial" w:cs="Arial"/>
                <w:sz w:val="16"/>
                <w:szCs w:val="16"/>
                <w:lang w:val="en-US"/>
              </w:rPr>
              <w:t>ca</w:t>
            </w:r>
            <w:proofErr w:type="spellEnd"/>
            <w:r w:rsidRPr="00950D82">
              <w:rPr>
                <w:rFonts w:ascii="Arial" w:hAnsi="Arial" w:cs="Arial"/>
                <w:sz w:val="16"/>
                <w:szCs w:val="16"/>
                <w:lang w:val="en-US"/>
              </w:rPr>
              <w:br/>
            </w:r>
            <w:proofErr w:type="spellStart"/>
            <w:r w:rsidRPr="00950D82">
              <w:rPr>
                <w:rFonts w:ascii="Arial" w:hAnsi="Arial" w:cs="Arial"/>
                <w:sz w:val="16"/>
                <w:szCs w:val="16"/>
                <w:lang w:val="en-US"/>
              </w:rPr>
              <w:t>osobowo</w:t>
            </w:r>
            <w:r w:rsidRPr="00950D82">
              <w:rPr>
                <w:rFonts w:ascii="Arial" w:hAnsi="Arial"/>
                <w:sz w:val="16"/>
                <w:szCs w:val="16"/>
                <w:lang w:val="en-US"/>
              </w:rPr>
              <w:t>ś</w:t>
            </w:r>
            <w:r w:rsidRPr="00950D82">
              <w:rPr>
                <w:rFonts w:ascii="Arial" w:hAnsi="Arial" w:cs="Arial"/>
                <w:sz w:val="16"/>
                <w:szCs w:val="16"/>
                <w:lang w:val="en-US"/>
              </w:rPr>
              <w:t>ci</w:t>
            </w:r>
            <w:proofErr w:type="spellEnd"/>
            <w:r w:rsidRPr="00950D82">
              <w:rPr>
                <w:rFonts w:ascii="Arial" w:hAnsi="Arial" w:cs="Arial"/>
                <w:sz w:val="16"/>
                <w:szCs w:val="16"/>
                <w:lang w:val="en-US"/>
              </w:rPr>
              <w:t xml:space="preserve"> </w:t>
            </w:r>
            <w:proofErr w:type="spellStart"/>
            <w:r w:rsidRPr="00950D82">
              <w:rPr>
                <w:rFonts w:ascii="Arial" w:hAnsi="Arial" w:cs="Arial"/>
                <w:sz w:val="16"/>
                <w:szCs w:val="16"/>
                <w:lang w:val="en-US"/>
              </w:rPr>
              <w:t>prawnej</w:t>
            </w:r>
            <w:proofErr w:type="spellEnd"/>
            <w:r w:rsidRPr="00950D82">
              <w:rPr>
                <w:rFonts w:ascii="Arial" w:hAnsi="Arial" w:cs="Arial"/>
                <w:sz w:val="16"/>
                <w:szCs w:val="16"/>
                <w:lang w:val="en-US"/>
              </w:rPr>
              <w:t xml:space="preserve">, </w:t>
            </w:r>
            <w:proofErr w:type="spellStart"/>
            <w:r w:rsidRPr="00950D82">
              <w:rPr>
                <w:rFonts w:ascii="Arial" w:hAnsi="Arial" w:cs="Arial"/>
                <w:sz w:val="16"/>
                <w:szCs w:val="16"/>
                <w:lang w:val="en-US"/>
              </w:rPr>
              <w:t>kt</w:t>
            </w:r>
            <w:r w:rsidRPr="00950D82">
              <w:rPr>
                <w:rFonts w:ascii="Arial" w:hAnsi="Arial"/>
                <w:sz w:val="16"/>
                <w:szCs w:val="16"/>
                <w:lang w:val="en-US"/>
              </w:rPr>
              <w:t>ó</w:t>
            </w:r>
            <w:r w:rsidRPr="00950D82">
              <w:rPr>
                <w:rFonts w:ascii="Arial" w:hAnsi="Arial" w:cs="Arial"/>
                <w:sz w:val="16"/>
                <w:szCs w:val="16"/>
                <w:lang w:val="en-US"/>
              </w:rPr>
              <w:t>rej</w:t>
            </w:r>
            <w:proofErr w:type="spellEnd"/>
            <w:r w:rsidRPr="00950D82">
              <w:rPr>
                <w:rFonts w:ascii="Arial" w:hAnsi="Arial" w:cs="Arial"/>
                <w:sz w:val="16"/>
                <w:szCs w:val="16"/>
                <w:lang w:val="en-US"/>
              </w:rPr>
              <w:t xml:space="preserve"> </w:t>
            </w:r>
            <w:proofErr w:type="spellStart"/>
            <w:r w:rsidRPr="00950D82">
              <w:rPr>
                <w:rFonts w:ascii="Arial" w:hAnsi="Arial" w:cs="Arial"/>
                <w:sz w:val="16"/>
                <w:szCs w:val="16"/>
                <w:lang w:val="en-US"/>
              </w:rPr>
              <w:t>odr</w:t>
            </w:r>
            <w:r w:rsidRPr="00950D82">
              <w:rPr>
                <w:rFonts w:ascii="Arial" w:hAnsi="Arial"/>
                <w:sz w:val="16"/>
                <w:szCs w:val="16"/>
                <w:lang w:val="en-US"/>
              </w:rPr>
              <w:t>ę</w:t>
            </w:r>
            <w:r w:rsidRPr="00950D82">
              <w:rPr>
                <w:rFonts w:ascii="Arial" w:hAnsi="Arial" w:cs="Arial"/>
                <w:sz w:val="16"/>
                <w:szCs w:val="16"/>
                <w:lang w:val="en-US"/>
              </w:rPr>
              <w:t>bna</w:t>
            </w:r>
            <w:proofErr w:type="spellEnd"/>
            <w:r w:rsidRPr="00950D82">
              <w:rPr>
                <w:rFonts w:ascii="Arial" w:hAnsi="Arial" w:cs="Arial"/>
                <w:sz w:val="16"/>
                <w:szCs w:val="16"/>
                <w:lang w:val="en-US"/>
              </w:rPr>
              <w:t xml:space="preserve"> </w:t>
            </w:r>
            <w:proofErr w:type="spellStart"/>
            <w:r w:rsidRPr="00950D82">
              <w:rPr>
                <w:rFonts w:ascii="Arial" w:hAnsi="Arial" w:cs="Arial"/>
                <w:sz w:val="16"/>
                <w:szCs w:val="16"/>
                <w:lang w:val="en-US"/>
              </w:rPr>
              <w:t>ustawa</w:t>
            </w:r>
            <w:proofErr w:type="spellEnd"/>
            <w:r w:rsidRPr="00950D82">
              <w:rPr>
                <w:rFonts w:ascii="Arial" w:hAnsi="Arial" w:cs="Arial"/>
                <w:sz w:val="16"/>
                <w:szCs w:val="16"/>
                <w:lang w:val="en-US"/>
              </w:rPr>
              <w:t xml:space="preserve"> </w:t>
            </w:r>
            <w:proofErr w:type="spellStart"/>
            <w:r w:rsidRPr="00950D82">
              <w:rPr>
                <w:rFonts w:ascii="Arial" w:hAnsi="Arial" w:cs="Arial"/>
                <w:sz w:val="16"/>
                <w:szCs w:val="16"/>
                <w:lang w:val="en-US"/>
              </w:rPr>
              <w:t>przyznaje</w:t>
            </w:r>
            <w:proofErr w:type="spellEnd"/>
            <w:r w:rsidRPr="00950D82">
              <w:rPr>
                <w:rFonts w:ascii="Arial" w:hAnsi="Arial" w:cs="Arial"/>
                <w:sz w:val="16"/>
                <w:szCs w:val="16"/>
                <w:lang w:val="en-US"/>
              </w:rPr>
              <w:t xml:space="preserve"> </w:t>
            </w:r>
            <w:proofErr w:type="spellStart"/>
            <w:r w:rsidRPr="00950D82">
              <w:rPr>
                <w:rFonts w:ascii="Arial" w:hAnsi="Arial" w:cs="Arial"/>
                <w:sz w:val="16"/>
                <w:szCs w:val="16"/>
                <w:lang w:val="en-US"/>
              </w:rPr>
              <w:t>zdolno</w:t>
            </w:r>
            <w:r w:rsidRPr="00950D82">
              <w:rPr>
                <w:rFonts w:ascii="Arial" w:hAnsi="Arial"/>
                <w:sz w:val="16"/>
                <w:szCs w:val="16"/>
                <w:lang w:val="en-US"/>
              </w:rPr>
              <w:t>ść</w:t>
            </w:r>
            <w:proofErr w:type="spellEnd"/>
            <w:r w:rsidRPr="00950D82">
              <w:rPr>
                <w:rFonts w:ascii="Arial" w:hAnsi="Arial" w:cs="Arial"/>
                <w:sz w:val="16"/>
                <w:szCs w:val="16"/>
                <w:lang w:val="en-US"/>
              </w:rPr>
              <w:t xml:space="preserve"> </w:t>
            </w:r>
            <w:proofErr w:type="spellStart"/>
            <w:r w:rsidRPr="00950D82">
              <w:rPr>
                <w:rFonts w:ascii="Arial" w:hAnsi="Arial" w:cs="Arial"/>
                <w:sz w:val="16"/>
                <w:szCs w:val="16"/>
                <w:lang w:val="en-US"/>
              </w:rPr>
              <w:t>prawn</w:t>
            </w:r>
            <w:r w:rsidRPr="00950D82">
              <w:rPr>
                <w:rFonts w:ascii="Arial" w:hAnsi="Arial"/>
                <w:sz w:val="16"/>
                <w:szCs w:val="16"/>
                <w:lang w:val="en-US"/>
              </w:rPr>
              <w:t>ą</w:t>
            </w:r>
            <w:proofErr w:type="spellEnd"/>
            <w:r w:rsidRPr="00950D82">
              <w:rPr>
                <w:rFonts w:ascii="Arial" w:hAnsi="Arial" w:cs="Arial"/>
                <w:sz w:val="16"/>
                <w:szCs w:val="16"/>
                <w:lang w:val="en-US"/>
              </w:rPr>
              <w:t xml:space="preserve"> - </w:t>
            </w:r>
            <w:proofErr w:type="spellStart"/>
            <w:r w:rsidRPr="00950D82">
              <w:rPr>
                <w:rFonts w:ascii="Arial" w:hAnsi="Arial" w:cs="Arial"/>
                <w:sz w:val="16"/>
                <w:szCs w:val="16"/>
                <w:lang w:val="en-US"/>
              </w:rPr>
              <w:t>imiona</w:t>
            </w:r>
            <w:proofErr w:type="spellEnd"/>
            <w:r w:rsidRPr="00950D82">
              <w:rPr>
                <w:rFonts w:ascii="Arial" w:hAnsi="Arial" w:cs="Arial"/>
                <w:sz w:val="16"/>
                <w:szCs w:val="16"/>
                <w:lang w:val="en-US"/>
              </w:rPr>
              <w:t xml:space="preserve"> i </w:t>
            </w:r>
            <w:proofErr w:type="spellStart"/>
            <w:r w:rsidRPr="00950D82">
              <w:rPr>
                <w:rFonts w:ascii="Arial" w:hAnsi="Arial" w:cs="Arial"/>
                <w:sz w:val="16"/>
                <w:szCs w:val="16"/>
                <w:lang w:val="en-US"/>
              </w:rPr>
              <w:t>nazwiska</w:t>
            </w:r>
            <w:proofErr w:type="spellEnd"/>
            <w:r w:rsidRPr="00950D82">
              <w:rPr>
                <w:rFonts w:ascii="Arial" w:hAnsi="Arial" w:cs="Arial"/>
                <w:sz w:val="16"/>
                <w:szCs w:val="16"/>
                <w:lang w:val="en-US"/>
              </w:rPr>
              <w:t xml:space="preserve"> </w:t>
            </w:r>
            <w:proofErr w:type="spellStart"/>
            <w:r w:rsidRPr="00950D82">
              <w:rPr>
                <w:rFonts w:ascii="Arial" w:hAnsi="Arial" w:cs="Arial"/>
                <w:sz w:val="16"/>
                <w:szCs w:val="16"/>
                <w:lang w:val="en-US"/>
              </w:rPr>
              <w:t>reprezentant</w:t>
            </w:r>
            <w:r w:rsidRPr="00950D82">
              <w:rPr>
                <w:rFonts w:ascii="Arial" w:hAnsi="Arial"/>
                <w:sz w:val="16"/>
                <w:szCs w:val="16"/>
                <w:lang w:val="en-US"/>
              </w:rPr>
              <w:t>ó</w:t>
            </w:r>
            <w:r w:rsidRPr="00950D82">
              <w:rPr>
                <w:rFonts w:ascii="Arial" w:hAnsi="Arial" w:cs="Arial"/>
                <w:sz w:val="16"/>
                <w:szCs w:val="16"/>
                <w:lang w:val="en-US"/>
              </w:rPr>
              <w:t>w</w:t>
            </w:r>
            <w:proofErr w:type="spellEnd"/>
            <w:r w:rsidRPr="00950D82">
              <w:rPr>
                <w:rFonts w:ascii="Arial" w:hAnsi="Arial" w:cs="Arial"/>
                <w:sz w:val="16"/>
                <w:szCs w:val="16"/>
                <w:lang w:val="en-US"/>
              </w:rPr>
              <w:t xml:space="preserve">, w </w:t>
            </w:r>
            <w:proofErr w:type="spellStart"/>
            <w:r w:rsidRPr="00950D82">
              <w:rPr>
                <w:rFonts w:ascii="Arial" w:hAnsi="Arial" w:cs="Arial"/>
                <w:sz w:val="16"/>
                <w:szCs w:val="16"/>
                <w:lang w:val="en-US"/>
              </w:rPr>
              <w:t>tym</w:t>
            </w:r>
            <w:proofErr w:type="spellEnd"/>
            <w:r w:rsidRPr="00950D82">
              <w:rPr>
                <w:rFonts w:ascii="Arial" w:hAnsi="Arial" w:cs="Arial"/>
                <w:sz w:val="16"/>
                <w:szCs w:val="16"/>
                <w:lang w:val="en-US"/>
              </w:rPr>
              <w:br/>
            </w:r>
            <w:proofErr w:type="spellStart"/>
            <w:r w:rsidRPr="00950D82">
              <w:rPr>
                <w:rFonts w:ascii="Arial" w:hAnsi="Arial" w:cs="Arial"/>
                <w:sz w:val="16"/>
                <w:szCs w:val="16"/>
                <w:lang w:val="en-US"/>
              </w:rPr>
              <w:t>likwidator</w:t>
            </w:r>
            <w:r w:rsidRPr="00950D82">
              <w:rPr>
                <w:rFonts w:ascii="Arial" w:hAnsi="Arial"/>
                <w:sz w:val="16"/>
                <w:szCs w:val="16"/>
                <w:lang w:val="en-US"/>
              </w:rPr>
              <w:t>ó</w:t>
            </w:r>
            <w:r w:rsidRPr="00950D82">
              <w:rPr>
                <w:rFonts w:ascii="Arial" w:hAnsi="Arial" w:cs="Arial"/>
                <w:sz w:val="16"/>
                <w:szCs w:val="16"/>
                <w:lang w:val="en-US"/>
              </w:rPr>
              <w:t>w</w:t>
            </w:r>
            <w:proofErr w:type="spellEnd"/>
            <w:r w:rsidRPr="00950D82">
              <w:rPr>
                <w:rFonts w:ascii="Arial" w:hAnsi="Arial" w:cs="Arial"/>
                <w:sz w:val="16"/>
                <w:szCs w:val="16"/>
                <w:lang w:val="en-US"/>
              </w:rPr>
              <w:t xml:space="preserve">, </w:t>
            </w:r>
            <w:proofErr w:type="spellStart"/>
            <w:r w:rsidRPr="00950D82">
              <w:rPr>
                <w:rFonts w:ascii="Arial" w:hAnsi="Arial" w:cs="Arial"/>
                <w:sz w:val="16"/>
                <w:szCs w:val="16"/>
                <w:lang w:val="en-US"/>
              </w:rPr>
              <w:t>je</w:t>
            </w:r>
            <w:r w:rsidRPr="00950D82">
              <w:rPr>
                <w:rFonts w:ascii="Arial" w:hAnsi="Arial"/>
                <w:sz w:val="16"/>
                <w:szCs w:val="16"/>
                <w:lang w:val="en-US"/>
              </w:rPr>
              <w:t>ż</w:t>
            </w:r>
            <w:r w:rsidRPr="00950D82">
              <w:rPr>
                <w:rFonts w:ascii="Arial" w:hAnsi="Arial" w:cs="Arial"/>
                <w:sz w:val="16"/>
                <w:szCs w:val="16"/>
                <w:lang w:val="en-US"/>
              </w:rPr>
              <w:t>eli</w:t>
            </w:r>
            <w:proofErr w:type="spellEnd"/>
            <w:r w:rsidRPr="00950D82">
              <w:rPr>
                <w:rFonts w:ascii="Arial" w:hAnsi="Arial" w:cs="Arial"/>
                <w:sz w:val="16"/>
                <w:szCs w:val="16"/>
                <w:lang w:val="en-US"/>
              </w:rPr>
              <w:t xml:space="preserve"> </w:t>
            </w:r>
            <w:proofErr w:type="spellStart"/>
            <w:r w:rsidRPr="00950D82">
              <w:rPr>
                <w:rFonts w:ascii="Arial" w:hAnsi="Arial" w:cs="Arial"/>
                <w:sz w:val="16"/>
                <w:szCs w:val="16"/>
                <w:lang w:val="en-US"/>
              </w:rPr>
              <w:t>s</w:t>
            </w:r>
            <w:r w:rsidRPr="00950D82">
              <w:rPr>
                <w:rFonts w:ascii="Arial" w:hAnsi="Arial"/>
                <w:sz w:val="16"/>
                <w:szCs w:val="16"/>
                <w:lang w:val="en-US"/>
              </w:rPr>
              <w:t>ą</w:t>
            </w:r>
            <w:proofErr w:type="spellEnd"/>
            <w:r w:rsidRPr="00950D82">
              <w:rPr>
                <w:rFonts w:ascii="Arial" w:hAnsi="Arial" w:cs="Arial"/>
                <w:sz w:val="16"/>
                <w:szCs w:val="16"/>
                <w:lang w:val="en-US"/>
              </w:rPr>
              <w:t xml:space="preserve"> </w:t>
            </w:r>
            <w:proofErr w:type="spellStart"/>
            <w:r w:rsidRPr="00950D82">
              <w:rPr>
                <w:rFonts w:ascii="Arial" w:hAnsi="Arial" w:cs="Arial"/>
                <w:sz w:val="16"/>
                <w:szCs w:val="16"/>
                <w:lang w:val="en-US"/>
              </w:rPr>
              <w:t>ustanowieni</w:t>
            </w:r>
            <w:proofErr w:type="spellEnd"/>
            <w:r w:rsidRPr="00950D82">
              <w:rPr>
                <w:rFonts w:ascii="Arial" w:hAnsi="Arial" w:cs="Arial"/>
                <w:sz w:val="16"/>
                <w:szCs w:val="16"/>
                <w:lang w:val="en-US"/>
              </w:rPr>
              <w:t xml:space="preserve"> </w:t>
            </w:r>
            <w:r w:rsidRPr="00950D82">
              <w:rPr>
                <w:rFonts w:ascii="Arial" w:hAnsi="Arial" w:cs="Arial"/>
                <w:i/>
                <w:iCs/>
                <w:sz w:val="16"/>
                <w:szCs w:val="16"/>
                <w:lang w:val="en-US"/>
              </w:rPr>
              <w:t xml:space="preserve">(A.4 Where the debtor is a legal person, partnership or other </w:t>
            </w:r>
            <w:proofErr w:type="spellStart"/>
            <w:r w:rsidRPr="00950D82">
              <w:rPr>
                <w:rFonts w:ascii="Arial" w:hAnsi="Arial" w:cs="Arial"/>
                <w:i/>
                <w:iCs/>
                <w:sz w:val="16"/>
                <w:szCs w:val="16"/>
                <w:lang w:val="en-US"/>
              </w:rPr>
              <w:t>organisational</w:t>
            </w:r>
            <w:proofErr w:type="spellEnd"/>
            <w:r w:rsidRPr="00950D82">
              <w:rPr>
                <w:rFonts w:ascii="Arial" w:hAnsi="Arial" w:cs="Arial"/>
                <w:i/>
                <w:iCs/>
                <w:sz w:val="16"/>
                <w:szCs w:val="16"/>
                <w:lang w:val="en-US"/>
              </w:rPr>
              <w:t xml:space="preserve"> unit without legal personality, to which a separate act confers legal capacity to which a separate act grants legal capacity - names and surnames of</w:t>
            </w:r>
            <w:r w:rsidR="00950D82" w:rsidRPr="00950D82">
              <w:rPr>
                <w:rFonts w:ascii="Arial" w:hAnsi="Arial" w:cs="Arial"/>
                <w:i/>
                <w:iCs/>
                <w:sz w:val="16"/>
                <w:szCs w:val="16"/>
                <w:lang w:val="en-US"/>
              </w:rPr>
              <w:t> </w:t>
            </w:r>
            <w:r w:rsidRPr="00950D82">
              <w:rPr>
                <w:rFonts w:ascii="Arial" w:hAnsi="Arial" w:cs="Arial"/>
                <w:i/>
                <w:iCs/>
                <w:sz w:val="16"/>
                <w:szCs w:val="16"/>
                <w:lang w:val="en-US"/>
              </w:rPr>
              <w:t>representatives, including liquidators, if any)</w:t>
            </w:r>
          </w:p>
        </w:tc>
        <w:tc>
          <w:tcPr>
            <w:tcW w:w="211" w:type="dxa"/>
            <w:tcBorders>
              <w:top w:val="nil"/>
              <w:left w:val="single" w:sz="6" w:space="0" w:color="auto"/>
              <w:bottom w:val="nil"/>
              <w:right w:val="nil"/>
            </w:tcBorders>
          </w:tcPr>
          <w:p w14:paraId="4ADE9519" w14:textId="77777777" w:rsidR="00247127" w:rsidRPr="00950D82" w:rsidRDefault="00247127" w:rsidP="0085541D">
            <w:pPr>
              <w:widowControl w:val="0"/>
              <w:autoSpaceDE w:val="0"/>
              <w:autoSpaceDN w:val="0"/>
              <w:adjustRightInd w:val="0"/>
              <w:rPr>
                <w:rFonts w:ascii="Arial" w:hAnsi="Arial" w:cs="Arial"/>
                <w:szCs w:val="24"/>
                <w:lang w:val="en-US"/>
              </w:rPr>
            </w:pPr>
          </w:p>
          <w:p w14:paraId="580AC17D" w14:textId="77777777" w:rsidR="00247127" w:rsidRPr="00950D82" w:rsidRDefault="00247127" w:rsidP="0085541D">
            <w:pPr>
              <w:widowControl w:val="0"/>
              <w:autoSpaceDE w:val="0"/>
              <w:autoSpaceDN w:val="0"/>
              <w:adjustRightInd w:val="0"/>
              <w:rPr>
                <w:rFonts w:ascii="Arial" w:hAnsi="Arial" w:cs="Arial"/>
                <w:szCs w:val="24"/>
                <w:lang w:val="en-US"/>
              </w:rPr>
            </w:pPr>
          </w:p>
        </w:tc>
      </w:tr>
      <w:tr w:rsidR="00247127" w:rsidRPr="00AB7D44" w14:paraId="41607B00" w14:textId="77777777" w:rsidTr="00950D82">
        <w:trPr>
          <w:gridAfter w:val="1"/>
          <w:wAfter w:w="68" w:type="dxa"/>
          <w:trHeight w:val="346"/>
        </w:trPr>
        <w:tc>
          <w:tcPr>
            <w:tcW w:w="3138" w:type="dxa"/>
            <w:gridSpan w:val="2"/>
            <w:tcBorders>
              <w:top w:val="single" w:sz="6" w:space="0" w:color="auto"/>
              <w:left w:val="single" w:sz="6" w:space="0" w:color="auto"/>
              <w:bottom w:val="single" w:sz="6" w:space="0" w:color="auto"/>
              <w:right w:val="single" w:sz="6" w:space="0" w:color="auto"/>
            </w:tcBorders>
            <w:shd w:val="pct15" w:color="auto" w:fill="auto"/>
            <w:vAlign w:val="center"/>
          </w:tcPr>
          <w:p w14:paraId="365F8A21" w14:textId="406C6D71" w:rsidR="00247127" w:rsidRPr="00B36D7B" w:rsidRDefault="00247127" w:rsidP="00950D82">
            <w:pPr>
              <w:widowControl w:val="0"/>
              <w:autoSpaceDE w:val="0"/>
              <w:autoSpaceDN w:val="0"/>
              <w:adjustRightInd w:val="0"/>
              <w:jc w:val="center"/>
              <w:rPr>
                <w:rFonts w:ascii="Arial" w:hAnsi="Arial" w:cs="Arial"/>
                <w:sz w:val="16"/>
                <w:szCs w:val="16"/>
              </w:rPr>
            </w:pPr>
            <w:r w:rsidRPr="00B36D7B">
              <w:rPr>
                <w:rFonts w:ascii="Arial" w:hAnsi="Arial" w:cs="Arial"/>
                <w:sz w:val="16"/>
                <w:szCs w:val="16"/>
              </w:rPr>
              <w:t>Imi</w:t>
            </w:r>
            <w:r w:rsidRPr="00B36D7B">
              <w:rPr>
                <w:rFonts w:ascii="Arial" w:hAnsi="Arial"/>
                <w:sz w:val="16"/>
                <w:szCs w:val="16"/>
              </w:rPr>
              <w:t>ę</w:t>
            </w:r>
            <w:r w:rsidRPr="00B36D7B">
              <w:rPr>
                <w:rFonts w:ascii="Arial" w:hAnsi="Arial" w:cs="Arial"/>
                <w:sz w:val="16"/>
                <w:szCs w:val="16"/>
              </w:rPr>
              <w:t xml:space="preserve"> i nazwisko </w:t>
            </w:r>
            <w:r w:rsidRPr="00950D82">
              <w:rPr>
                <w:rFonts w:ascii="Arial" w:hAnsi="Arial" w:cs="Arial"/>
                <w:i/>
                <w:iCs/>
                <w:sz w:val="16"/>
                <w:szCs w:val="16"/>
              </w:rPr>
              <w:t>(</w:t>
            </w:r>
            <w:proofErr w:type="spellStart"/>
            <w:r w:rsidR="00950D82">
              <w:rPr>
                <w:rFonts w:ascii="Arial" w:hAnsi="Arial" w:cs="Arial"/>
                <w:i/>
                <w:iCs/>
                <w:sz w:val="16"/>
                <w:szCs w:val="16"/>
              </w:rPr>
              <w:t>N</w:t>
            </w:r>
            <w:r w:rsidRPr="00950D82">
              <w:rPr>
                <w:rFonts w:ascii="Arial" w:hAnsi="Arial" w:cs="Arial"/>
                <w:i/>
                <w:iCs/>
                <w:sz w:val="16"/>
                <w:szCs w:val="16"/>
              </w:rPr>
              <w:t>ame</w:t>
            </w:r>
            <w:proofErr w:type="spellEnd"/>
            <w:r w:rsidRPr="00950D82">
              <w:rPr>
                <w:rFonts w:ascii="Arial" w:hAnsi="Arial" w:cs="Arial"/>
                <w:i/>
                <w:iCs/>
                <w:sz w:val="16"/>
                <w:szCs w:val="16"/>
              </w:rPr>
              <w:t xml:space="preserve"> and </w:t>
            </w:r>
            <w:proofErr w:type="spellStart"/>
            <w:r w:rsidRPr="00950D82">
              <w:rPr>
                <w:rFonts w:ascii="Arial" w:hAnsi="Arial" w:cs="Arial"/>
                <w:i/>
                <w:iCs/>
                <w:sz w:val="16"/>
                <w:szCs w:val="16"/>
              </w:rPr>
              <w:t>surname</w:t>
            </w:r>
            <w:proofErr w:type="spellEnd"/>
            <w:r w:rsidRPr="00950D82">
              <w:rPr>
                <w:rFonts w:ascii="Arial" w:hAnsi="Arial" w:cs="Arial"/>
                <w:i/>
                <w:iCs/>
                <w:sz w:val="16"/>
                <w:szCs w:val="16"/>
              </w:rPr>
              <w:t>)</w:t>
            </w:r>
          </w:p>
        </w:tc>
        <w:tc>
          <w:tcPr>
            <w:tcW w:w="2492" w:type="dxa"/>
            <w:gridSpan w:val="4"/>
            <w:tcBorders>
              <w:top w:val="single" w:sz="6" w:space="0" w:color="auto"/>
              <w:left w:val="single" w:sz="6" w:space="0" w:color="auto"/>
              <w:bottom w:val="single" w:sz="6" w:space="0" w:color="auto"/>
              <w:right w:val="single" w:sz="6" w:space="0" w:color="auto"/>
            </w:tcBorders>
            <w:shd w:val="pct15" w:color="auto" w:fill="auto"/>
          </w:tcPr>
          <w:p w14:paraId="0A42E1B1" w14:textId="238678EF" w:rsidR="00247127" w:rsidRPr="006618D7" w:rsidRDefault="00247127" w:rsidP="00950D82">
            <w:pPr>
              <w:widowControl w:val="0"/>
              <w:autoSpaceDE w:val="0"/>
              <w:autoSpaceDN w:val="0"/>
              <w:adjustRightInd w:val="0"/>
              <w:spacing w:before="240"/>
              <w:jc w:val="center"/>
              <w:rPr>
                <w:rFonts w:ascii="Arial" w:hAnsi="Arial" w:cs="Arial"/>
                <w:sz w:val="16"/>
                <w:szCs w:val="16"/>
              </w:rPr>
            </w:pPr>
            <w:r w:rsidRPr="006618D7">
              <w:rPr>
                <w:rFonts w:ascii="Arial" w:hAnsi="Arial" w:cs="Arial"/>
                <w:sz w:val="16"/>
                <w:szCs w:val="16"/>
              </w:rPr>
              <w:t>Funkcja</w:t>
            </w:r>
            <w:r>
              <w:rPr>
                <w:rFonts w:ascii="Arial" w:hAnsi="Arial" w:cs="Arial"/>
                <w:sz w:val="16"/>
                <w:szCs w:val="16"/>
              </w:rPr>
              <w:t xml:space="preserve"> </w:t>
            </w:r>
            <w:r w:rsidRPr="00950D82">
              <w:rPr>
                <w:rFonts w:ascii="Arial" w:hAnsi="Arial" w:cs="Arial"/>
                <w:i/>
                <w:iCs/>
                <w:sz w:val="16"/>
                <w:szCs w:val="16"/>
              </w:rPr>
              <w:t>(</w:t>
            </w:r>
            <w:proofErr w:type="spellStart"/>
            <w:r w:rsidRPr="00950D82">
              <w:rPr>
                <w:rFonts w:ascii="Arial" w:hAnsi="Arial" w:cs="Arial"/>
                <w:i/>
                <w:iCs/>
                <w:sz w:val="16"/>
                <w:szCs w:val="16"/>
              </w:rPr>
              <w:t>Function</w:t>
            </w:r>
            <w:proofErr w:type="spellEnd"/>
            <w:r w:rsidRPr="00950D82">
              <w:rPr>
                <w:rFonts w:ascii="Arial" w:hAnsi="Arial" w:cs="Arial"/>
                <w:i/>
                <w:iCs/>
                <w:sz w:val="16"/>
                <w:szCs w:val="16"/>
              </w:rPr>
              <w:t>)</w:t>
            </w:r>
          </w:p>
        </w:tc>
        <w:tc>
          <w:tcPr>
            <w:tcW w:w="3710" w:type="dxa"/>
            <w:gridSpan w:val="2"/>
            <w:tcBorders>
              <w:top w:val="single" w:sz="6" w:space="0" w:color="auto"/>
              <w:left w:val="single" w:sz="6" w:space="0" w:color="auto"/>
              <w:bottom w:val="single" w:sz="6" w:space="0" w:color="auto"/>
              <w:right w:val="single" w:sz="6" w:space="0" w:color="auto"/>
            </w:tcBorders>
            <w:shd w:val="pct15" w:color="auto" w:fill="auto"/>
          </w:tcPr>
          <w:p w14:paraId="42D904A3" w14:textId="54F539FC" w:rsidR="00247127" w:rsidRPr="00AB7D44" w:rsidRDefault="00247127" w:rsidP="00950D82">
            <w:pPr>
              <w:widowControl w:val="0"/>
              <w:autoSpaceDE w:val="0"/>
              <w:autoSpaceDN w:val="0"/>
              <w:adjustRightInd w:val="0"/>
              <w:spacing w:before="240"/>
              <w:jc w:val="center"/>
              <w:rPr>
                <w:rFonts w:ascii="Arial" w:hAnsi="Arial" w:cs="Arial"/>
                <w:sz w:val="16"/>
                <w:szCs w:val="16"/>
                <w:lang w:val="en-GB"/>
              </w:rPr>
            </w:pPr>
            <w:r w:rsidRPr="006618D7">
              <w:rPr>
                <w:rFonts w:ascii="Arial" w:hAnsi="Arial" w:cs="Arial"/>
                <w:sz w:val="16"/>
                <w:szCs w:val="16"/>
              </w:rPr>
              <w:t>Spos</w:t>
            </w:r>
            <w:r w:rsidRPr="006618D7">
              <w:rPr>
                <w:rFonts w:ascii="Arial" w:hAnsi="Arial"/>
                <w:sz w:val="16"/>
                <w:szCs w:val="16"/>
              </w:rPr>
              <w:t>ó</w:t>
            </w:r>
            <w:r w:rsidRPr="006618D7">
              <w:rPr>
                <w:rFonts w:ascii="Arial" w:hAnsi="Arial" w:cs="Arial"/>
                <w:sz w:val="16"/>
                <w:szCs w:val="16"/>
              </w:rPr>
              <w:t>b reprezentacji</w:t>
            </w:r>
            <w:r>
              <w:rPr>
                <w:rFonts w:ascii="Arial" w:hAnsi="Arial" w:cs="Arial"/>
                <w:sz w:val="16"/>
                <w:szCs w:val="16"/>
              </w:rPr>
              <w:t xml:space="preserve"> </w:t>
            </w:r>
            <w:r w:rsidRPr="00950D82">
              <w:rPr>
                <w:rFonts w:ascii="Arial" w:hAnsi="Arial" w:cs="Arial"/>
                <w:i/>
                <w:iCs/>
                <w:sz w:val="16"/>
                <w:szCs w:val="16"/>
              </w:rPr>
              <w:t>(</w:t>
            </w:r>
            <w:r w:rsidR="002D1726" w:rsidRPr="00950D82">
              <w:rPr>
                <w:rFonts w:ascii="Arial" w:hAnsi="Arial" w:cs="Arial"/>
                <w:i/>
                <w:iCs/>
                <w:sz w:val="16"/>
                <w:szCs w:val="16"/>
              </w:rPr>
              <w:t>Form</w:t>
            </w:r>
            <w:r w:rsidRPr="00950D82">
              <w:rPr>
                <w:rFonts w:ascii="Arial" w:hAnsi="Arial" w:cs="Arial"/>
                <w:i/>
                <w:iCs/>
                <w:sz w:val="16"/>
                <w:szCs w:val="16"/>
              </w:rPr>
              <w:t xml:space="preserve"> of </w:t>
            </w:r>
            <w:proofErr w:type="spellStart"/>
            <w:r w:rsidRPr="00950D82">
              <w:rPr>
                <w:rFonts w:ascii="Arial" w:hAnsi="Arial" w:cs="Arial"/>
                <w:i/>
                <w:iCs/>
                <w:sz w:val="16"/>
                <w:szCs w:val="16"/>
              </w:rPr>
              <w:t>representation</w:t>
            </w:r>
            <w:proofErr w:type="spellEnd"/>
            <w:r w:rsidRPr="00950D82">
              <w:rPr>
                <w:rFonts w:ascii="Arial" w:hAnsi="Arial" w:cs="Arial"/>
                <w:i/>
                <w:iCs/>
                <w:sz w:val="16"/>
                <w:szCs w:val="16"/>
              </w:rPr>
              <w:t>)</w:t>
            </w:r>
          </w:p>
        </w:tc>
        <w:tc>
          <w:tcPr>
            <w:tcW w:w="211" w:type="dxa"/>
            <w:tcBorders>
              <w:top w:val="nil"/>
              <w:left w:val="single" w:sz="6" w:space="0" w:color="auto"/>
              <w:bottom w:val="nil"/>
              <w:right w:val="nil"/>
            </w:tcBorders>
          </w:tcPr>
          <w:p w14:paraId="1A93CA0B" w14:textId="77777777" w:rsidR="00247127" w:rsidRPr="00AB7D44" w:rsidRDefault="00247127" w:rsidP="0085541D">
            <w:pPr>
              <w:widowControl w:val="0"/>
              <w:autoSpaceDE w:val="0"/>
              <w:autoSpaceDN w:val="0"/>
              <w:adjustRightInd w:val="0"/>
              <w:rPr>
                <w:rFonts w:ascii="Arial" w:hAnsi="Arial" w:cs="Arial"/>
                <w:szCs w:val="24"/>
                <w:lang w:val="en-GB"/>
              </w:rPr>
            </w:pPr>
          </w:p>
          <w:p w14:paraId="32BABFE5" w14:textId="77777777" w:rsidR="00247127" w:rsidRPr="00AB7D44" w:rsidRDefault="00247127" w:rsidP="0085541D">
            <w:pPr>
              <w:widowControl w:val="0"/>
              <w:autoSpaceDE w:val="0"/>
              <w:autoSpaceDN w:val="0"/>
              <w:adjustRightInd w:val="0"/>
              <w:rPr>
                <w:rFonts w:ascii="Arial" w:hAnsi="Arial" w:cs="Arial"/>
                <w:szCs w:val="24"/>
                <w:lang w:val="en-GB"/>
              </w:rPr>
            </w:pPr>
          </w:p>
        </w:tc>
      </w:tr>
      <w:tr w:rsidR="00247127" w:rsidRPr="007F0A7C" w14:paraId="0806F02E" w14:textId="77777777" w:rsidTr="0085541D">
        <w:trPr>
          <w:gridAfter w:val="1"/>
          <w:wAfter w:w="68" w:type="dxa"/>
          <w:trHeight w:val="943"/>
        </w:trPr>
        <w:tc>
          <w:tcPr>
            <w:tcW w:w="3138" w:type="dxa"/>
            <w:gridSpan w:val="2"/>
            <w:tcBorders>
              <w:top w:val="single" w:sz="6" w:space="0" w:color="auto"/>
              <w:left w:val="single" w:sz="6" w:space="0" w:color="auto"/>
              <w:right w:val="single" w:sz="6" w:space="0" w:color="auto"/>
            </w:tcBorders>
            <w:vAlign w:val="center"/>
          </w:tcPr>
          <w:p w14:paraId="370D9009" w14:textId="05406CC3" w:rsidR="007F0A7C" w:rsidRPr="007F0A7C" w:rsidRDefault="007F0A7C" w:rsidP="0085541D">
            <w:pPr>
              <w:widowControl w:val="0"/>
              <w:autoSpaceDE w:val="0"/>
              <w:autoSpaceDN w:val="0"/>
              <w:adjustRightInd w:val="0"/>
              <w:jc w:val="center"/>
              <w:rPr>
                <w:rFonts w:ascii="Arial" w:hAnsi="Arial" w:cs="Arial"/>
                <w:color w:val="000000" w:themeColor="text1"/>
                <w:sz w:val="18"/>
                <w:szCs w:val="18"/>
              </w:rPr>
            </w:pPr>
            <w:r w:rsidRPr="007F0A7C">
              <w:rPr>
                <w:rFonts w:ascii="Arial" w:hAnsi="Arial" w:cs="Arial"/>
                <w:color w:val="000000" w:themeColor="text1"/>
                <w:sz w:val="18"/>
                <w:szCs w:val="18"/>
              </w:rPr>
              <w:t>PAWO-MEN spółka z ograniczoną odpowiedzialnością</w:t>
            </w:r>
          </w:p>
          <w:p w14:paraId="2D5B7B6E" w14:textId="75D1DB6A" w:rsidR="00247127" w:rsidRPr="007F0A7C" w:rsidRDefault="007F0A7C" w:rsidP="0085541D">
            <w:pPr>
              <w:widowControl w:val="0"/>
              <w:autoSpaceDE w:val="0"/>
              <w:autoSpaceDN w:val="0"/>
              <w:adjustRightInd w:val="0"/>
              <w:jc w:val="center"/>
              <w:rPr>
                <w:rFonts w:ascii="Arial" w:hAnsi="Arial" w:cs="Arial"/>
                <w:color w:val="000000" w:themeColor="text1"/>
                <w:sz w:val="18"/>
                <w:szCs w:val="18"/>
                <w:lang w:val="en-US"/>
              </w:rPr>
            </w:pPr>
            <w:r w:rsidRPr="007F0A7C">
              <w:rPr>
                <w:rFonts w:ascii="Arial" w:hAnsi="Arial" w:cs="Arial"/>
                <w:color w:val="000000" w:themeColor="text1"/>
                <w:sz w:val="18"/>
                <w:szCs w:val="18"/>
                <w:lang w:val="en-US"/>
              </w:rPr>
              <w:t>represented by its Chairman of the Management Board Piotr Włodarczyk</w:t>
            </w:r>
            <w:r>
              <w:rPr>
                <w:rFonts w:ascii="Arial" w:hAnsi="Arial" w:cs="Arial"/>
                <w:color w:val="000000" w:themeColor="text1"/>
                <w:sz w:val="18"/>
                <w:szCs w:val="18"/>
                <w:lang w:val="en-US"/>
              </w:rPr>
              <w:t xml:space="preserve">, </w:t>
            </w:r>
            <w:proofErr w:type="spellStart"/>
            <w:r w:rsidRPr="007F0A7C">
              <w:rPr>
                <w:rFonts w:ascii="Arial" w:hAnsi="Arial" w:cs="Arial"/>
                <w:color w:val="000000" w:themeColor="text1"/>
                <w:sz w:val="18"/>
                <w:szCs w:val="18"/>
                <w:lang w:val="en-US"/>
              </w:rPr>
              <w:t>authorised</w:t>
            </w:r>
            <w:proofErr w:type="spellEnd"/>
            <w:r w:rsidRPr="007F0A7C">
              <w:rPr>
                <w:rFonts w:ascii="Arial" w:hAnsi="Arial" w:cs="Arial"/>
                <w:color w:val="000000" w:themeColor="text1"/>
                <w:sz w:val="18"/>
                <w:szCs w:val="18"/>
                <w:lang w:val="en-US"/>
              </w:rPr>
              <w:t xml:space="preserve"> to sole representation</w:t>
            </w:r>
          </w:p>
        </w:tc>
        <w:tc>
          <w:tcPr>
            <w:tcW w:w="2492" w:type="dxa"/>
            <w:gridSpan w:val="4"/>
            <w:tcBorders>
              <w:top w:val="single" w:sz="6" w:space="0" w:color="auto"/>
              <w:left w:val="single" w:sz="6" w:space="0" w:color="auto"/>
              <w:right w:val="single" w:sz="6" w:space="0" w:color="auto"/>
            </w:tcBorders>
            <w:vAlign w:val="center"/>
          </w:tcPr>
          <w:p w14:paraId="299AE8EE" w14:textId="119E302E" w:rsidR="00247127" w:rsidRPr="007F0A7C" w:rsidRDefault="007F0A7C" w:rsidP="0085541D">
            <w:pPr>
              <w:widowControl w:val="0"/>
              <w:autoSpaceDE w:val="0"/>
              <w:autoSpaceDN w:val="0"/>
              <w:adjustRightInd w:val="0"/>
              <w:jc w:val="center"/>
              <w:rPr>
                <w:rFonts w:ascii="Arial" w:hAnsi="Arial" w:cs="Arial"/>
                <w:sz w:val="20"/>
                <w:szCs w:val="20"/>
                <w:lang w:val="en-US"/>
              </w:rPr>
            </w:pPr>
            <w:r w:rsidRPr="007F0A7C">
              <w:rPr>
                <w:rFonts w:ascii="Arial" w:hAnsi="Arial" w:cs="Arial"/>
                <w:sz w:val="18"/>
                <w:szCs w:val="18"/>
                <w:lang w:val="en-US"/>
              </w:rPr>
              <w:t>General partner</w:t>
            </w:r>
          </w:p>
        </w:tc>
        <w:tc>
          <w:tcPr>
            <w:tcW w:w="3710" w:type="dxa"/>
            <w:gridSpan w:val="2"/>
            <w:tcBorders>
              <w:left w:val="single" w:sz="6" w:space="0" w:color="auto"/>
              <w:right w:val="single" w:sz="6" w:space="0" w:color="auto"/>
            </w:tcBorders>
            <w:vAlign w:val="center"/>
          </w:tcPr>
          <w:p w14:paraId="36E6AE41" w14:textId="4362C3E9" w:rsidR="00247127" w:rsidRPr="007F0A7C" w:rsidRDefault="007F0A7C" w:rsidP="0085541D">
            <w:pPr>
              <w:widowControl w:val="0"/>
              <w:autoSpaceDE w:val="0"/>
              <w:autoSpaceDN w:val="0"/>
              <w:adjustRightInd w:val="0"/>
              <w:jc w:val="center"/>
              <w:rPr>
                <w:rFonts w:ascii="Arial" w:hAnsi="Arial" w:cs="Arial"/>
                <w:sz w:val="18"/>
                <w:szCs w:val="18"/>
                <w:lang w:val="en-US"/>
              </w:rPr>
            </w:pPr>
            <w:r w:rsidRPr="007F0A7C">
              <w:rPr>
                <w:rFonts w:ascii="Arial" w:hAnsi="Arial" w:cs="Arial"/>
                <w:sz w:val="18"/>
                <w:szCs w:val="18"/>
                <w:lang w:val="en-US"/>
              </w:rPr>
              <w:t>Each general partner has sole right of the representation of the company.</w:t>
            </w:r>
          </w:p>
        </w:tc>
        <w:tc>
          <w:tcPr>
            <w:tcW w:w="211" w:type="dxa"/>
            <w:tcBorders>
              <w:top w:val="nil"/>
              <w:left w:val="single" w:sz="6" w:space="0" w:color="auto"/>
              <w:bottom w:val="nil"/>
              <w:right w:val="nil"/>
            </w:tcBorders>
          </w:tcPr>
          <w:p w14:paraId="4AB7CB81" w14:textId="77777777" w:rsidR="00247127" w:rsidRPr="007F0A7C" w:rsidRDefault="00247127" w:rsidP="0085541D">
            <w:pPr>
              <w:widowControl w:val="0"/>
              <w:autoSpaceDE w:val="0"/>
              <w:autoSpaceDN w:val="0"/>
              <w:adjustRightInd w:val="0"/>
              <w:rPr>
                <w:rFonts w:ascii="Arial" w:hAnsi="Arial" w:cs="Arial"/>
                <w:szCs w:val="24"/>
                <w:lang w:val="en-US"/>
              </w:rPr>
            </w:pPr>
          </w:p>
        </w:tc>
      </w:tr>
      <w:tr w:rsidR="00247127" w:rsidRPr="007F0A7C" w14:paraId="42DB8DD4" w14:textId="77777777">
        <w:trPr>
          <w:gridAfter w:val="1"/>
          <w:wAfter w:w="68" w:type="dxa"/>
          <w:trHeight w:val="451"/>
        </w:trPr>
        <w:tc>
          <w:tcPr>
            <w:tcW w:w="9340" w:type="dxa"/>
            <w:gridSpan w:val="8"/>
            <w:tcBorders>
              <w:top w:val="single" w:sz="4" w:space="0" w:color="auto"/>
              <w:left w:val="single" w:sz="6" w:space="0" w:color="auto"/>
              <w:bottom w:val="single" w:sz="6" w:space="0" w:color="auto"/>
              <w:right w:val="single" w:sz="6" w:space="0" w:color="auto"/>
            </w:tcBorders>
            <w:shd w:val="pct15" w:color="auto" w:fill="auto"/>
          </w:tcPr>
          <w:p w14:paraId="0D38BFCC" w14:textId="7505B81C" w:rsidR="00247127" w:rsidRPr="00950D82" w:rsidRDefault="00247127" w:rsidP="00950D82">
            <w:pPr>
              <w:widowControl w:val="0"/>
              <w:autoSpaceDE w:val="0"/>
              <w:autoSpaceDN w:val="0"/>
              <w:adjustRightInd w:val="0"/>
              <w:spacing w:line="360" w:lineRule="auto"/>
              <w:jc w:val="both"/>
              <w:rPr>
                <w:rFonts w:ascii="Arial" w:hAnsi="Arial" w:cs="Arial"/>
                <w:sz w:val="16"/>
                <w:szCs w:val="16"/>
                <w:lang w:val="en-US"/>
              </w:rPr>
            </w:pPr>
            <w:r w:rsidRPr="006618D7">
              <w:rPr>
                <w:rFonts w:ascii="Arial" w:hAnsi="Arial" w:cs="Arial"/>
                <w:sz w:val="16"/>
                <w:szCs w:val="16"/>
              </w:rPr>
              <w:t>A.5. W przypadku sp</w:t>
            </w:r>
            <w:r w:rsidRPr="006618D7">
              <w:rPr>
                <w:rFonts w:ascii="Arial" w:hAnsi="Arial"/>
                <w:sz w:val="16"/>
                <w:szCs w:val="16"/>
              </w:rPr>
              <w:t>ół</w:t>
            </w:r>
            <w:r w:rsidRPr="006618D7">
              <w:rPr>
                <w:rFonts w:ascii="Arial" w:hAnsi="Arial" w:cs="Arial"/>
                <w:sz w:val="16"/>
                <w:szCs w:val="16"/>
              </w:rPr>
              <w:t xml:space="preserve">ki osobowej </w:t>
            </w:r>
            <w:r>
              <w:rPr>
                <w:rFonts w:ascii="Arial" w:hAnsi="Arial" w:cs="Arial"/>
                <w:sz w:val="16"/>
                <w:szCs w:val="16"/>
              </w:rPr>
              <w:t>–</w:t>
            </w:r>
            <w:r w:rsidRPr="006618D7">
              <w:rPr>
                <w:rFonts w:ascii="Arial" w:hAnsi="Arial" w:cs="Arial"/>
                <w:sz w:val="16"/>
                <w:szCs w:val="16"/>
              </w:rPr>
              <w:t xml:space="preserve"> imiona i nazwiska oraz miejsce zamieszkania wsp</w:t>
            </w:r>
            <w:r w:rsidRPr="006618D7">
              <w:rPr>
                <w:rFonts w:ascii="Arial" w:hAnsi="Arial"/>
                <w:sz w:val="16"/>
                <w:szCs w:val="16"/>
              </w:rPr>
              <w:t>ó</w:t>
            </w:r>
            <w:r w:rsidRPr="006618D7">
              <w:rPr>
                <w:rFonts w:ascii="Arial" w:hAnsi="Arial" w:cs="Arial"/>
                <w:sz w:val="16"/>
                <w:szCs w:val="16"/>
              </w:rPr>
              <w:t>lnik</w:t>
            </w:r>
            <w:r w:rsidRPr="006618D7">
              <w:rPr>
                <w:rFonts w:ascii="Arial" w:hAnsi="Arial"/>
                <w:sz w:val="16"/>
                <w:szCs w:val="16"/>
              </w:rPr>
              <w:t>ó</w:t>
            </w:r>
            <w:r w:rsidRPr="006618D7">
              <w:rPr>
                <w:rFonts w:ascii="Arial" w:hAnsi="Arial" w:cs="Arial"/>
                <w:sz w:val="16"/>
                <w:szCs w:val="16"/>
              </w:rPr>
              <w:t>w odpowiadaj</w:t>
            </w:r>
            <w:r w:rsidRPr="006618D7">
              <w:rPr>
                <w:rFonts w:ascii="Arial" w:hAnsi="Arial"/>
                <w:sz w:val="16"/>
                <w:szCs w:val="16"/>
              </w:rPr>
              <w:t>ą</w:t>
            </w:r>
            <w:r>
              <w:rPr>
                <w:rFonts w:ascii="Arial" w:hAnsi="Arial" w:cs="Arial"/>
                <w:sz w:val="16"/>
                <w:szCs w:val="16"/>
              </w:rPr>
              <w:t>cych za</w:t>
            </w:r>
            <w:r w:rsidR="00950D82">
              <w:rPr>
                <w:rFonts w:ascii="Arial" w:hAnsi="Arial" w:cs="Arial"/>
                <w:sz w:val="16"/>
                <w:szCs w:val="16"/>
              </w:rPr>
              <w:t> </w:t>
            </w:r>
            <w:r w:rsidRPr="006618D7">
              <w:rPr>
                <w:rFonts w:ascii="Arial" w:hAnsi="Arial" w:cs="Arial"/>
                <w:sz w:val="16"/>
                <w:szCs w:val="16"/>
              </w:rPr>
              <w:t>zobowi</w:t>
            </w:r>
            <w:r w:rsidRPr="006618D7">
              <w:rPr>
                <w:rFonts w:ascii="Arial" w:hAnsi="Arial"/>
                <w:sz w:val="16"/>
                <w:szCs w:val="16"/>
              </w:rPr>
              <w:t>ą</w:t>
            </w:r>
            <w:r>
              <w:rPr>
                <w:rFonts w:ascii="Arial" w:hAnsi="Arial" w:cs="Arial"/>
                <w:sz w:val="16"/>
                <w:szCs w:val="16"/>
              </w:rPr>
              <w:t xml:space="preserve">zanie </w:t>
            </w:r>
            <w:r w:rsidRPr="006618D7">
              <w:rPr>
                <w:rFonts w:ascii="Arial" w:hAnsi="Arial" w:cs="Arial"/>
                <w:sz w:val="16"/>
                <w:szCs w:val="16"/>
              </w:rPr>
              <w:t>sp</w:t>
            </w:r>
            <w:r w:rsidRPr="006618D7">
              <w:rPr>
                <w:rFonts w:ascii="Arial" w:hAnsi="Arial"/>
                <w:sz w:val="16"/>
                <w:szCs w:val="16"/>
              </w:rPr>
              <w:t>ół</w:t>
            </w:r>
            <w:r w:rsidRPr="006618D7">
              <w:rPr>
                <w:rFonts w:ascii="Arial" w:hAnsi="Arial" w:cs="Arial"/>
                <w:sz w:val="16"/>
                <w:szCs w:val="16"/>
              </w:rPr>
              <w:t>ki bez ograniczenia ca</w:t>
            </w:r>
            <w:r w:rsidRPr="006618D7">
              <w:rPr>
                <w:rFonts w:ascii="Arial" w:hAnsi="Arial"/>
                <w:sz w:val="16"/>
                <w:szCs w:val="16"/>
              </w:rPr>
              <w:t>ł</w:t>
            </w:r>
            <w:r w:rsidRPr="006618D7">
              <w:rPr>
                <w:rFonts w:ascii="Arial" w:hAnsi="Arial" w:cs="Arial"/>
                <w:sz w:val="16"/>
                <w:szCs w:val="16"/>
              </w:rPr>
              <w:t>ym swoim maj</w:t>
            </w:r>
            <w:r w:rsidRPr="006618D7">
              <w:rPr>
                <w:rFonts w:ascii="Arial" w:hAnsi="Arial"/>
                <w:sz w:val="16"/>
                <w:szCs w:val="16"/>
              </w:rPr>
              <w:t>ą</w:t>
            </w:r>
            <w:r w:rsidRPr="006618D7">
              <w:rPr>
                <w:rFonts w:ascii="Arial" w:hAnsi="Arial" w:cs="Arial"/>
                <w:sz w:val="16"/>
                <w:szCs w:val="16"/>
              </w:rPr>
              <w:t>tkiem</w:t>
            </w:r>
            <w:r>
              <w:rPr>
                <w:rFonts w:ascii="Arial" w:hAnsi="Arial" w:cs="Arial"/>
                <w:sz w:val="16"/>
                <w:szCs w:val="16"/>
              </w:rPr>
              <w:t xml:space="preserve"> </w:t>
            </w:r>
            <w:r w:rsidRPr="00950D82">
              <w:rPr>
                <w:rFonts w:ascii="Arial" w:hAnsi="Arial" w:cs="Arial"/>
                <w:i/>
                <w:iCs/>
                <w:sz w:val="16"/>
                <w:szCs w:val="16"/>
              </w:rPr>
              <w:t xml:space="preserve">(A.5. </w:t>
            </w:r>
            <w:r w:rsidR="00950D82" w:rsidRPr="00950D82">
              <w:rPr>
                <w:rFonts w:ascii="Arial" w:hAnsi="Arial" w:cs="Arial"/>
                <w:i/>
                <w:iCs/>
                <w:sz w:val="16"/>
                <w:szCs w:val="16"/>
                <w:lang w:val="en-US"/>
              </w:rPr>
              <w:t>I</w:t>
            </w:r>
            <w:r w:rsidRPr="00950D82">
              <w:rPr>
                <w:rFonts w:ascii="Arial" w:hAnsi="Arial" w:cs="Arial"/>
                <w:i/>
                <w:iCs/>
                <w:sz w:val="16"/>
                <w:szCs w:val="16"/>
                <w:lang w:val="en-US"/>
              </w:rPr>
              <w:t>n the case of a partnership, the names and places of residence of the partners responsible for liability for the company's obligations without limitation by virtue of their entire property)</w:t>
            </w:r>
          </w:p>
        </w:tc>
        <w:tc>
          <w:tcPr>
            <w:tcW w:w="211" w:type="dxa"/>
            <w:tcBorders>
              <w:top w:val="nil"/>
              <w:left w:val="single" w:sz="6" w:space="0" w:color="auto"/>
              <w:bottom w:val="nil"/>
              <w:right w:val="nil"/>
            </w:tcBorders>
          </w:tcPr>
          <w:p w14:paraId="5522B998" w14:textId="77777777" w:rsidR="00247127" w:rsidRPr="00950D82" w:rsidRDefault="00247127" w:rsidP="0085541D">
            <w:pPr>
              <w:widowControl w:val="0"/>
              <w:autoSpaceDE w:val="0"/>
              <w:autoSpaceDN w:val="0"/>
              <w:adjustRightInd w:val="0"/>
              <w:rPr>
                <w:rFonts w:ascii="Arial" w:hAnsi="Arial" w:cs="Arial"/>
                <w:szCs w:val="24"/>
                <w:lang w:val="en-US"/>
              </w:rPr>
            </w:pPr>
          </w:p>
          <w:p w14:paraId="3036D6CF" w14:textId="77777777" w:rsidR="00247127" w:rsidRPr="00950D82" w:rsidRDefault="00247127" w:rsidP="0085541D">
            <w:pPr>
              <w:widowControl w:val="0"/>
              <w:autoSpaceDE w:val="0"/>
              <w:autoSpaceDN w:val="0"/>
              <w:adjustRightInd w:val="0"/>
              <w:rPr>
                <w:rFonts w:ascii="Arial" w:hAnsi="Arial" w:cs="Arial"/>
                <w:szCs w:val="24"/>
                <w:lang w:val="en-US"/>
              </w:rPr>
            </w:pPr>
          </w:p>
        </w:tc>
      </w:tr>
      <w:tr w:rsidR="00247127" w:rsidRPr="007F0A7C" w14:paraId="668981B2" w14:textId="77777777">
        <w:trPr>
          <w:gridAfter w:val="1"/>
          <w:wAfter w:w="68" w:type="dxa"/>
          <w:trHeight w:val="474"/>
        </w:trPr>
        <w:tc>
          <w:tcPr>
            <w:tcW w:w="9340" w:type="dxa"/>
            <w:gridSpan w:val="8"/>
            <w:tcBorders>
              <w:top w:val="single" w:sz="6" w:space="0" w:color="auto"/>
              <w:left w:val="single" w:sz="6" w:space="0" w:color="auto"/>
              <w:bottom w:val="single" w:sz="6" w:space="0" w:color="auto"/>
              <w:right w:val="single" w:sz="6" w:space="0" w:color="auto"/>
            </w:tcBorders>
            <w:vAlign w:val="center"/>
          </w:tcPr>
          <w:p w14:paraId="52574D01" w14:textId="14AC17A1" w:rsidR="007F0A7C" w:rsidRPr="007F0A7C" w:rsidRDefault="007F0A7C" w:rsidP="007F0A7C">
            <w:pPr>
              <w:widowControl w:val="0"/>
              <w:autoSpaceDE w:val="0"/>
              <w:autoSpaceDN w:val="0"/>
              <w:adjustRightInd w:val="0"/>
              <w:jc w:val="center"/>
              <w:rPr>
                <w:rFonts w:ascii="Arial" w:hAnsi="Arial" w:cs="Arial"/>
                <w:sz w:val="18"/>
                <w:szCs w:val="18"/>
              </w:rPr>
            </w:pPr>
            <w:r w:rsidRPr="007F0A7C">
              <w:rPr>
                <w:rFonts w:ascii="Arial" w:hAnsi="Arial" w:cs="Arial"/>
                <w:sz w:val="18"/>
                <w:szCs w:val="18"/>
              </w:rPr>
              <w:t xml:space="preserve">PAWO-MEN spółka z ograniczoną odpowiedzialnością with </w:t>
            </w:r>
            <w:proofErr w:type="spellStart"/>
            <w:r w:rsidRPr="007F0A7C">
              <w:rPr>
                <w:rFonts w:ascii="Arial" w:hAnsi="Arial" w:cs="Arial"/>
                <w:sz w:val="18"/>
                <w:szCs w:val="18"/>
              </w:rPr>
              <w:t>its</w:t>
            </w:r>
            <w:proofErr w:type="spellEnd"/>
            <w:r w:rsidRPr="007F0A7C">
              <w:rPr>
                <w:rFonts w:ascii="Arial" w:hAnsi="Arial" w:cs="Arial"/>
                <w:sz w:val="18"/>
                <w:szCs w:val="18"/>
              </w:rPr>
              <w:t xml:space="preserve"> </w:t>
            </w:r>
            <w:proofErr w:type="spellStart"/>
            <w:r w:rsidRPr="007F0A7C">
              <w:rPr>
                <w:rFonts w:ascii="Arial" w:hAnsi="Arial" w:cs="Arial"/>
                <w:sz w:val="18"/>
                <w:szCs w:val="18"/>
              </w:rPr>
              <w:t>registered</w:t>
            </w:r>
            <w:proofErr w:type="spellEnd"/>
            <w:r w:rsidRPr="007F0A7C">
              <w:rPr>
                <w:rFonts w:ascii="Arial" w:hAnsi="Arial" w:cs="Arial"/>
                <w:sz w:val="18"/>
                <w:szCs w:val="18"/>
              </w:rPr>
              <w:t xml:space="preserve"> </w:t>
            </w:r>
            <w:proofErr w:type="spellStart"/>
            <w:r>
              <w:rPr>
                <w:rFonts w:ascii="Arial" w:hAnsi="Arial" w:cs="Arial"/>
                <w:sz w:val="18"/>
                <w:szCs w:val="18"/>
              </w:rPr>
              <w:t>office</w:t>
            </w:r>
            <w:proofErr w:type="spellEnd"/>
            <w:r>
              <w:rPr>
                <w:rFonts w:ascii="Arial" w:hAnsi="Arial" w:cs="Arial"/>
                <w:sz w:val="18"/>
                <w:szCs w:val="18"/>
              </w:rPr>
              <w:t xml:space="preserve"> in </w:t>
            </w:r>
            <w:r w:rsidRPr="007F0A7C">
              <w:rPr>
                <w:rFonts w:ascii="Arial" w:hAnsi="Arial" w:cs="Arial"/>
                <w:sz w:val="18"/>
                <w:szCs w:val="18"/>
              </w:rPr>
              <w:t>Pabianic</w:t>
            </w:r>
            <w:r>
              <w:rPr>
                <w:rFonts w:ascii="Arial" w:hAnsi="Arial" w:cs="Arial"/>
                <w:sz w:val="18"/>
                <w:szCs w:val="18"/>
              </w:rPr>
              <w:t>e</w:t>
            </w:r>
          </w:p>
          <w:p w14:paraId="7BDCD48E" w14:textId="4F8F2039" w:rsidR="00247127" w:rsidRPr="00950D82" w:rsidRDefault="007F0A7C" w:rsidP="007F0A7C">
            <w:pPr>
              <w:widowControl w:val="0"/>
              <w:autoSpaceDE w:val="0"/>
              <w:autoSpaceDN w:val="0"/>
              <w:adjustRightInd w:val="0"/>
              <w:jc w:val="center"/>
              <w:rPr>
                <w:sz w:val="20"/>
                <w:szCs w:val="20"/>
                <w:lang w:val="en-US"/>
              </w:rPr>
            </w:pPr>
            <w:r w:rsidRPr="007F0A7C">
              <w:rPr>
                <w:rFonts w:ascii="Arial" w:hAnsi="Arial" w:cs="Arial"/>
                <w:sz w:val="18"/>
                <w:szCs w:val="18"/>
                <w:lang w:val="en-US"/>
              </w:rPr>
              <w:t>KRS</w:t>
            </w:r>
            <w:r>
              <w:rPr>
                <w:rFonts w:ascii="Arial" w:hAnsi="Arial" w:cs="Arial"/>
                <w:sz w:val="18"/>
                <w:szCs w:val="18"/>
                <w:lang w:val="en-US"/>
              </w:rPr>
              <w:t xml:space="preserve"> </w:t>
            </w:r>
            <w:r w:rsidRPr="007F0A7C">
              <w:rPr>
                <w:rFonts w:ascii="Arial" w:eastAsia="Calibri" w:hAnsi="Arial" w:cs="Arial"/>
                <w:sz w:val="18"/>
                <w:szCs w:val="18"/>
                <w:lang w:val="en-US"/>
              </w:rPr>
              <w:t>(number in the National Court Register)</w:t>
            </w:r>
            <w:r w:rsidRPr="007F0A7C">
              <w:rPr>
                <w:rFonts w:ascii="Arial" w:hAnsi="Arial" w:cs="Arial"/>
                <w:sz w:val="18"/>
                <w:szCs w:val="18"/>
                <w:lang w:val="en-US"/>
              </w:rPr>
              <w:t>: 620383</w:t>
            </w:r>
          </w:p>
        </w:tc>
        <w:tc>
          <w:tcPr>
            <w:tcW w:w="211" w:type="dxa"/>
            <w:tcBorders>
              <w:top w:val="nil"/>
              <w:left w:val="single" w:sz="6" w:space="0" w:color="auto"/>
              <w:bottom w:val="nil"/>
              <w:right w:val="nil"/>
            </w:tcBorders>
          </w:tcPr>
          <w:p w14:paraId="61D343EB" w14:textId="77777777" w:rsidR="00247127" w:rsidRPr="00950D82" w:rsidRDefault="00247127" w:rsidP="0085541D">
            <w:pPr>
              <w:widowControl w:val="0"/>
              <w:autoSpaceDE w:val="0"/>
              <w:autoSpaceDN w:val="0"/>
              <w:adjustRightInd w:val="0"/>
              <w:rPr>
                <w:rFonts w:ascii="Arial" w:hAnsi="Arial" w:cs="Arial"/>
                <w:szCs w:val="24"/>
                <w:lang w:val="en-US"/>
              </w:rPr>
            </w:pPr>
          </w:p>
          <w:p w14:paraId="00E183CA" w14:textId="77777777" w:rsidR="00247127" w:rsidRPr="00950D82" w:rsidRDefault="00247127" w:rsidP="0085541D">
            <w:pPr>
              <w:widowControl w:val="0"/>
              <w:autoSpaceDE w:val="0"/>
              <w:autoSpaceDN w:val="0"/>
              <w:adjustRightInd w:val="0"/>
              <w:rPr>
                <w:rFonts w:ascii="Arial" w:hAnsi="Arial" w:cs="Arial"/>
                <w:szCs w:val="24"/>
                <w:lang w:val="en-US"/>
              </w:rPr>
            </w:pPr>
          </w:p>
        </w:tc>
      </w:tr>
      <w:tr w:rsidR="00247127" w14:paraId="3C5A8DD7" w14:textId="77777777">
        <w:trPr>
          <w:gridAfter w:val="1"/>
          <w:wAfter w:w="68" w:type="dxa"/>
          <w:trHeight w:val="278"/>
        </w:trPr>
        <w:tc>
          <w:tcPr>
            <w:tcW w:w="9340" w:type="dxa"/>
            <w:gridSpan w:val="8"/>
            <w:tcBorders>
              <w:top w:val="single" w:sz="6" w:space="0" w:color="auto"/>
              <w:left w:val="single" w:sz="6" w:space="0" w:color="auto"/>
              <w:bottom w:val="single" w:sz="6" w:space="0" w:color="auto"/>
              <w:right w:val="single" w:sz="6" w:space="0" w:color="auto"/>
            </w:tcBorders>
            <w:shd w:val="pct15" w:color="auto" w:fill="auto"/>
            <w:vAlign w:val="center"/>
          </w:tcPr>
          <w:p w14:paraId="4441750A" w14:textId="039245FB" w:rsidR="00247127" w:rsidRPr="006618D7" w:rsidRDefault="00247127" w:rsidP="0085541D">
            <w:pPr>
              <w:widowControl w:val="0"/>
              <w:autoSpaceDE w:val="0"/>
              <w:autoSpaceDN w:val="0"/>
              <w:adjustRightInd w:val="0"/>
              <w:jc w:val="center"/>
              <w:rPr>
                <w:rFonts w:ascii="Arial" w:hAnsi="Arial" w:cs="Arial"/>
                <w:sz w:val="16"/>
                <w:szCs w:val="16"/>
              </w:rPr>
            </w:pPr>
            <w:r w:rsidRPr="006618D7">
              <w:rPr>
                <w:rFonts w:ascii="Arial" w:hAnsi="Arial" w:cs="Arial"/>
                <w:sz w:val="16"/>
                <w:szCs w:val="16"/>
              </w:rPr>
              <w:t>B. WIERZYCIEL</w:t>
            </w:r>
            <w:r>
              <w:rPr>
                <w:rFonts w:ascii="Arial" w:hAnsi="Arial" w:cs="Arial"/>
                <w:sz w:val="16"/>
                <w:szCs w:val="16"/>
              </w:rPr>
              <w:t xml:space="preserve"> </w:t>
            </w:r>
            <w:r w:rsidRPr="00950D82">
              <w:rPr>
                <w:rFonts w:ascii="Arial" w:hAnsi="Arial" w:cs="Arial"/>
                <w:i/>
                <w:iCs/>
                <w:sz w:val="16"/>
                <w:szCs w:val="16"/>
              </w:rPr>
              <w:t>(</w:t>
            </w:r>
            <w:r w:rsidR="00950D82">
              <w:rPr>
                <w:rFonts w:ascii="Arial" w:hAnsi="Arial" w:cs="Arial"/>
                <w:i/>
                <w:iCs/>
                <w:sz w:val="16"/>
                <w:szCs w:val="16"/>
              </w:rPr>
              <w:t xml:space="preserve">B. </w:t>
            </w:r>
            <w:r w:rsidRPr="00950D82">
              <w:rPr>
                <w:rFonts w:ascii="Arial" w:hAnsi="Arial" w:cs="Arial"/>
                <w:i/>
                <w:iCs/>
                <w:sz w:val="16"/>
                <w:szCs w:val="16"/>
              </w:rPr>
              <w:t>CREDITOR)</w:t>
            </w:r>
          </w:p>
        </w:tc>
        <w:tc>
          <w:tcPr>
            <w:tcW w:w="211" w:type="dxa"/>
            <w:tcBorders>
              <w:top w:val="nil"/>
              <w:left w:val="single" w:sz="6" w:space="0" w:color="auto"/>
              <w:bottom w:val="nil"/>
              <w:right w:val="nil"/>
            </w:tcBorders>
          </w:tcPr>
          <w:p w14:paraId="1E33CABD" w14:textId="77777777" w:rsidR="00247127" w:rsidRDefault="00247127" w:rsidP="0085541D">
            <w:pPr>
              <w:widowControl w:val="0"/>
              <w:autoSpaceDE w:val="0"/>
              <w:autoSpaceDN w:val="0"/>
              <w:adjustRightInd w:val="0"/>
              <w:rPr>
                <w:rFonts w:ascii="Arial" w:hAnsi="Arial" w:cs="Arial"/>
                <w:szCs w:val="24"/>
              </w:rPr>
            </w:pPr>
          </w:p>
          <w:p w14:paraId="43F580CA" w14:textId="77777777" w:rsidR="00247127" w:rsidRDefault="00247127" w:rsidP="0085541D">
            <w:pPr>
              <w:widowControl w:val="0"/>
              <w:autoSpaceDE w:val="0"/>
              <w:autoSpaceDN w:val="0"/>
              <w:adjustRightInd w:val="0"/>
              <w:rPr>
                <w:rFonts w:ascii="Arial" w:hAnsi="Arial" w:cs="Arial"/>
                <w:szCs w:val="24"/>
              </w:rPr>
            </w:pPr>
          </w:p>
        </w:tc>
      </w:tr>
      <w:tr w:rsidR="00247127" w:rsidRPr="007F0A7C" w14:paraId="4D87005F" w14:textId="77777777">
        <w:trPr>
          <w:gridAfter w:val="1"/>
          <w:wAfter w:w="68" w:type="dxa"/>
          <w:trHeight w:val="722"/>
        </w:trPr>
        <w:tc>
          <w:tcPr>
            <w:tcW w:w="9340" w:type="dxa"/>
            <w:gridSpan w:val="8"/>
            <w:tcBorders>
              <w:top w:val="single" w:sz="6" w:space="0" w:color="auto"/>
              <w:left w:val="single" w:sz="6" w:space="0" w:color="auto"/>
              <w:bottom w:val="single" w:sz="6" w:space="0" w:color="auto"/>
              <w:right w:val="single" w:sz="6" w:space="0" w:color="auto"/>
            </w:tcBorders>
            <w:shd w:val="pct15" w:color="auto" w:fill="auto"/>
            <w:vAlign w:val="center"/>
          </w:tcPr>
          <w:p w14:paraId="193FAEFF" w14:textId="16D101A6" w:rsidR="00247127" w:rsidRPr="00C17490" w:rsidRDefault="00247127" w:rsidP="005A7DAD">
            <w:pPr>
              <w:widowControl w:val="0"/>
              <w:autoSpaceDE w:val="0"/>
              <w:autoSpaceDN w:val="0"/>
              <w:adjustRightInd w:val="0"/>
              <w:spacing w:line="360" w:lineRule="auto"/>
              <w:jc w:val="both"/>
              <w:rPr>
                <w:rFonts w:ascii="Arial" w:hAnsi="Arial"/>
                <w:sz w:val="16"/>
                <w:szCs w:val="16"/>
                <w:lang w:val="en-GB"/>
              </w:rPr>
            </w:pPr>
            <w:r w:rsidRPr="006618D7">
              <w:rPr>
                <w:rFonts w:ascii="Arial" w:hAnsi="Arial" w:cs="Arial"/>
                <w:sz w:val="16"/>
                <w:szCs w:val="16"/>
              </w:rPr>
              <w:t>B.</w:t>
            </w:r>
            <w:r>
              <w:rPr>
                <w:rFonts w:ascii="Arial" w:hAnsi="Arial" w:cs="Arial"/>
                <w:sz w:val="16"/>
                <w:szCs w:val="16"/>
              </w:rPr>
              <w:t>1</w:t>
            </w:r>
            <w:r w:rsidRPr="006618D7">
              <w:rPr>
                <w:rFonts w:ascii="Arial" w:hAnsi="Arial" w:cs="Arial"/>
                <w:sz w:val="16"/>
                <w:szCs w:val="16"/>
              </w:rPr>
              <w:t>. Imi</w:t>
            </w:r>
            <w:r>
              <w:rPr>
                <w:rFonts w:ascii="Arial" w:hAnsi="Arial"/>
                <w:sz w:val="16"/>
                <w:szCs w:val="16"/>
              </w:rPr>
              <w:t>ę</w:t>
            </w:r>
            <w:r w:rsidRPr="006618D7">
              <w:rPr>
                <w:rFonts w:ascii="Arial" w:hAnsi="Arial" w:cs="Arial"/>
                <w:sz w:val="16"/>
                <w:szCs w:val="16"/>
              </w:rPr>
              <w:t xml:space="preserve"> i nazwisko g</w:t>
            </w:r>
            <w:r w:rsidRPr="006618D7">
              <w:rPr>
                <w:rFonts w:ascii="Arial" w:hAnsi="Arial"/>
                <w:sz w:val="16"/>
                <w:szCs w:val="16"/>
              </w:rPr>
              <w:t>ł</w:t>
            </w:r>
            <w:r w:rsidRPr="006618D7">
              <w:rPr>
                <w:rFonts w:ascii="Arial" w:hAnsi="Arial" w:cs="Arial"/>
                <w:sz w:val="16"/>
                <w:szCs w:val="16"/>
              </w:rPr>
              <w:t>osuj</w:t>
            </w:r>
            <w:r w:rsidRPr="006618D7">
              <w:rPr>
                <w:rFonts w:ascii="Arial" w:hAnsi="Arial"/>
                <w:sz w:val="16"/>
                <w:szCs w:val="16"/>
              </w:rPr>
              <w:t>ą</w:t>
            </w:r>
            <w:r w:rsidRPr="006618D7">
              <w:rPr>
                <w:rFonts w:ascii="Arial" w:hAnsi="Arial" w:cs="Arial"/>
                <w:sz w:val="16"/>
                <w:szCs w:val="16"/>
              </w:rPr>
              <w:t xml:space="preserve">cego wierzyciela, numer PESEL, a w przypadku jego braku </w:t>
            </w:r>
            <w:r>
              <w:rPr>
                <w:rFonts w:ascii="Arial" w:hAnsi="Arial" w:cs="Arial"/>
                <w:sz w:val="16"/>
                <w:szCs w:val="16"/>
              </w:rPr>
              <w:t>–</w:t>
            </w:r>
            <w:r w:rsidRPr="006618D7">
              <w:rPr>
                <w:rFonts w:ascii="Arial" w:hAnsi="Arial" w:cs="Arial"/>
                <w:sz w:val="16"/>
                <w:szCs w:val="16"/>
              </w:rPr>
              <w:t xml:space="preserve"> inne dane umo</w:t>
            </w:r>
            <w:r w:rsidRPr="006618D7">
              <w:rPr>
                <w:rFonts w:ascii="Arial" w:hAnsi="Arial"/>
                <w:sz w:val="16"/>
                <w:szCs w:val="16"/>
              </w:rPr>
              <w:t>ż</w:t>
            </w:r>
            <w:r w:rsidRPr="006618D7">
              <w:rPr>
                <w:rFonts w:ascii="Arial" w:hAnsi="Arial" w:cs="Arial"/>
                <w:sz w:val="16"/>
                <w:szCs w:val="16"/>
              </w:rPr>
              <w:t>liwiaj</w:t>
            </w:r>
            <w:r w:rsidRPr="006618D7">
              <w:rPr>
                <w:rFonts w:ascii="Arial" w:hAnsi="Arial"/>
                <w:sz w:val="16"/>
                <w:szCs w:val="16"/>
              </w:rPr>
              <w:t>ą</w:t>
            </w:r>
            <w:r w:rsidRPr="006618D7">
              <w:rPr>
                <w:rFonts w:ascii="Arial" w:hAnsi="Arial" w:cs="Arial"/>
                <w:sz w:val="16"/>
                <w:szCs w:val="16"/>
              </w:rPr>
              <w:t>ce jego jednoznaczn</w:t>
            </w:r>
            <w:r w:rsidRPr="006618D7">
              <w:rPr>
                <w:rFonts w:ascii="Arial" w:hAnsi="Arial"/>
                <w:sz w:val="16"/>
                <w:szCs w:val="16"/>
              </w:rPr>
              <w:t>ą</w:t>
            </w:r>
            <w:r w:rsidRPr="006618D7">
              <w:rPr>
                <w:rFonts w:ascii="Arial" w:hAnsi="Arial" w:cs="Arial"/>
                <w:sz w:val="16"/>
                <w:szCs w:val="16"/>
              </w:rPr>
              <w:t xml:space="preserve"> identyfikacj</w:t>
            </w:r>
            <w:r>
              <w:rPr>
                <w:rFonts w:ascii="Arial" w:hAnsi="Arial"/>
                <w:sz w:val="16"/>
                <w:szCs w:val="16"/>
              </w:rPr>
              <w:t>ę</w:t>
            </w:r>
            <w:r w:rsidRPr="006618D7">
              <w:rPr>
                <w:rFonts w:ascii="Arial" w:hAnsi="Arial" w:cs="Arial"/>
                <w:sz w:val="16"/>
                <w:szCs w:val="16"/>
              </w:rPr>
              <w:t xml:space="preserve"> albo nazwa g</w:t>
            </w:r>
            <w:r w:rsidRPr="006618D7">
              <w:rPr>
                <w:rFonts w:ascii="Arial" w:hAnsi="Arial"/>
                <w:sz w:val="16"/>
                <w:szCs w:val="16"/>
              </w:rPr>
              <w:t>ł</w:t>
            </w:r>
            <w:r w:rsidRPr="006618D7">
              <w:rPr>
                <w:rFonts w:ascii="Arial" w:hAnsi="Arial" w:cs="Arial"/>
                <w:sz w:val="16"/>
                <w:szCs w:val="16"/>
              </w:rPr>
              <w:t>osuj</w:t>
            </w:r>
            <w:r w:rsidRPr="006618D7">
              <w:rPr>
                <w:rFonts w:ascii="Arial" w:hAnsi="Arial"/>
                <w:sz w:val="16"/>
                <w:szCs w:val="16"/>
              </w:rPr>
              <w:t>ą</w:t>
            </w:r>
            <w:r w:rsidRPr="006618D7">
              <w:rPr>
                <w:rFonts w:ascii="Arial" w:hAnsi="Arial" w:cs="Arial"/>
                <w:sz w:val="16"/>
                <w:szCs w:val="16"/>
              </w:rPr>
              <w:t>cego wierzyciela, numer w Krajowym Rejestrze S</w:t>
            </w:r>
            <w:r w:rsidRPr="006618D7">
              <w:rPr>
                <w:rFonts w:ascii="Arial" w:hAnsi="Arial"/>
                <w:sz w:val="16"/>
                <w:szCs w:val="16"/>
              </w:rPr>
              <w:t>ą</w:t>
            </w:r>
            <w:r>
              <w:rPr>
                <w:rFonts w:ascii="Arial" w:hAnsi="Arial" w:cs="Arial"/>
                <w:sz w:val="16"/>
                <w:szCs w:val="16"/>
              </w:rPr>
              <w:t>dowym, a w przypadku jego</w:t>
            </w:r>
            <w:r w:rsidR="005A7DAD">
              <w:rPr>
                <w:rFonts w:ascii="Arial" w:hAnsi="Arial" w:cs="Arial"/>
                <w:sz w:val="16"/>
                <w:szCs w:val="16"/>
              </w:rPr>
              <w:t xml:space="preserve"> </w:t>
            </w:r>
            <w:r w:rsidRPr="00154F39">
              <w:rPr>
                <w:rFonts w:ascii="Arial" w:hAnsi="Arial" w:cs="Arial"/>
                <w:sz w:val="16"/>
                <w:szCs w:val="16"/>
              </w:rPr>
              <w:t>braku – inne dane umo</w:t>
            </w:r>
            <w:r w:rsidRPr="00154F39">
              <w:rPr>
                <w:rFonts w:ascii="Arial" w:hAnsi="Arial"/>
                <w:sz w:val="16"/>
                <w:szCs w:val="16"/>
              </w:rPr>
              <w:t>ż</w:t>
            </w:r>
            <w:r w:rsidRPr="00154F39">
              <w:rPr>
                <w:rFonts w:ascii="Arial" w:hAnsi="Arial" w:cs="Arial"/>
                <w:sz w:val="16"/>
                <w:szCs w:val="16"/>
              </w:rPr>
              <w:t>liwiaj</w:t>
            </w:r>
            <w:r w:rsidRPr="00154F39">
              <w:rPr>
                <w:rFonts w:ascii="Arial" w:hAnsi="Arial"/>
                <w:sz w:val="16"/>
                <w:szCs w:val="16"/>
              </w:rPr>
              <w:t>ą</w:t>
            </w:r>
            <w:r w:rsidRPr="00154F39">
              <w:rPr>
                <w:rFonts w:ascii="Arial" w:hAnsi="Arial" w:cs="Arial"/>
                <w:sz w:val="16"/>
                <w:szCs w:val="16"/>
              </w:rPr>
              <w:t>ce jego identyfikacj</w:t>
            </w:r>
            <w:r w:rsidRPr="00154F39">
              <w:rPr>
                <w:rFonts w:ascii="Arial" w:hAnsi="Arial"/>
                <w:sz w:val="16"/>
                <w:szCs w:val="16"/>
              </w:rPr>
              <w:t xml:space="preserve">ę </w:t>
            </w:r>
            <w:r w:rsidRPr="00950D82">
              <w:rPr>
                <w:rFonts w:ascii="Arial" w:hAnsi="Arial"/>
                <w:i/>
                <w:iCs/>
                <w:sz w:val="16"/>
                <w:szCs w:val="16"/>
              </w:rPr>
              <w:t xml:space="preserve">(B.1. </w:t>
            </w:r>
            <w:r w:rsidR="00AA3C44" w:rsidRPr="00950D82">
              <w:rPr>
                <w:rFonts w:ascii="Arial" w:hAnsi="Arial"/>
                <w:i/>
                <w:iCs/>
                <w:sz w:val="16"/>
                <w:szCs w:val="16"/>
                <w:lang w:val="en-GB"/>
              </w:rPr>
              <w:t>T</w:t>
            </w:r>
            <w:r w:rsidRPr="00950D82">
              <w:rPr>
                <w:rFonts w:ascii="Arial" w:hAnsi="Arial"/>
                <w:i/>
                <w:iCs/>
                <w:sz w:val="16"/>
                <w:szCs w:val="16"/>
                <w:lang w:val="en-GB"/>
              </w:rPr>
              <w:t>he name of the voting creditor, his personal identification number (PESEL) or, failing that, other data enabling his unequivocal identification, or the name of the voting creditor, his National Court Register number or, failing that, other data enabling his unequivocal identification number in the National Court Register, and in the absence thereof - other data enabling his/her identification)</w:t>
            </w:r>
          </w:p>
        </w:tc>
        <w:tc>
          <w:tcPr>
            <w:tcW w:w="211" w:type="dxa"/>
            <w:tcBorders>
              <w:top w:val="nil"/>
              <w:left w:val="single" w:sz="6" w:space="0" w:color="auto"/>
              <w:bottom w:val="nil"/>
              <w:right w:val="nil"/>
            </w:tcBorders>
          </w:tcPr>
          <w:p w14:paraId="3B2930BF" w14:textId="77777777" w:rsidR="00247127" w:rsidRPr="00C17490" w:rsidRDefault="00247127" w:rsidP="0085541D">
            <w:pPr>
              <w:widowControl w:val="0"/>
              <w:autoSpaceDE w:val="0"/>
              <w:autoSpaceDN w:val="0"/>
              <w:adjustRightInd w:val="0"/>
              <w:rPr>
                <w:rFonts w:ascii="Arial" w:hAnsi="Arial" w:cs="Arial"/>
                <w:szCs w:val="24"/>
                <w:lang w:val="en-GB"/>
              </w:rPr>
            </w:pPr>
          </w:p>
          <w:p w14:paraId="363FED7F" w14:textId="77777777" w:rsidR="00247127" w:rsidRPr="00C17490" w:rsidRDefault="00247127" w:rsidP="0085541D">
            <w:pPr>
              <w:widowControl w:val="0"/>
              <w:autoSpaceDE w:val="0"/>
              <w:autoSpaceDN w:val="0"/>
              <w:adjustRightInd w:val="0"/>
              <w:rPr>
                <w:rFonts w:ascii="Arial" w:hAnsi="Arial" w:cs="Arial"/>
                <w:szCs w:val="24"/>
                <w:lang w:val="en-GB"/>
              </w:rPr>
            </w:pPr>
          </w:p>
        </w:tc>
      </w:tr>
      <w:tr w:rsidR="00247127" w:rsidRPr="007F0A7C" w14:paraId="63FE5D5E" w14:textId="77777777">
        <w:trPr>
          <w:gridAfter w:val="1"/>
          <w:wAfter w:w="68" w:type="dxa"/>
          <w:trHeight w:val="829"/>
        </w:trPr>
        <w:tc>
          <w:tcPr>
            <w:tcW w:w="9340" w:type="dxa"/>
            <w:gridSpan w:val="8"/>
            <w:tcBorders>
              <w:top w:val="single" w:sz="6" w:space="0" w:color="auto"/>
              <w:left w:val="single" w:sz="6" w:space="0" w:color="auto"/>
              <w:bottom w:val="single" w:sz="6" w:space="0" w:color="auto"/>
              <w:right w:val="single" w:sz="6" w:space="0" w:color="auto"/>
            </w:tcBorders>
            <w:vAlign w:val="center"/>
          </w:tcPr>
          <w:p w14:paraId="4F26112E" w14:textId="2F7833E0" w:rsidR="00247127" w:rsidRPr="00DE4EAC" w:rsidRDefault="00DE4EAC" w:rsidP="0085541D">
            <w:pPr>
              <w:jc w:val="center"/>
              <w:rPr>
                <w:rFonts w:ascii="Arial" w:hAnsi="Arial" w:cs="Arial"/>
                <w:b/>
                <w:bCs/>
                <w:sz w:val="20"/>
                <w:szCs w:val="20"/>
                <w:lang w:val="en-GB"/>
              </w:rPr>
            </w:pPr>
            <w:r w:rsidRPr="00DE4EAC">
              <w:rPr>
                <w:rFonts w:ascii="Arial" w:hAnsi="Arial" w:cs="Arial"/>
                <w:b/>
                <w:bCs/>
                <w:sz w:val="18"/>
                <w:szCs w:val="18"/>
                <w:lang w:val="en-GB"/>
              </w:rPr>
              <w:lastRenderedPageBreak/>
              <w:fldChar w:fldCharType="begin"/>
            </w:r>
            <w:r w:rsidRPr="00DE4EAC">
              <w:rPr>
                <w:rFonts w:ascii="Arial" w:hAnsi="Arial" w:cs="Arial"/>
                <w:b/>
                <w:bCs/>
                <w:sz w:val="18"/>
                <w:szCs w:val="18"/>
                <w:lang w:val="en-GB"/>
              </w:rPr>
              <w:instrText xml:space="preserve"> MERGEFIELD WIERZYCIEL </w:instrText>
            </w:r>
            <w:r w:rsidRPr="00DE4EAC">
              <w:rPr>
                <w:rFonts w:ascii="Arial" w:hAnsi="Arial" w:cs="Arial"/>
                <w:b/>
                <w:bCs/>
                <w:sz w:val="18"/>
                <w:szCs w:val="18"/>
                <w:lang w:val="en-GB"/>
              </w:rPr>
              <w:fldChar w:fldCharType="separate"/>
            </w:r>
            <w:r w:rsidRPr="00DE4EAC">
              <w:rPr>
                <w:rFonts w:ascii="Arial" w:hAnsi="Arial" w:cs="Arial"/>
                <w:b/>
                <w:bCs/>
                <w:sz w:val="18"/>
                <w:szCs w:val="18"/>
                <w:lang w:val="en-GB"/>
              </w:rPr>
              <w:fldChar w:fldCharType="end"/>
            </w:r>
            <w:r w:rsidR="00562A20" w:rsidRPr="00DE4EAC">
              <w:rPr>
                <w:rFonts w:ascii="Arial" w:hAnsi="Arial" w:cs="Arial"/>
                <w:b/>
                <w:bCs/>
                <w:sz w:val="20"/>
                <w:szCs w:val="20"/>
                <w:lang w:val="en-GB"/>
              </w:rPr>
              <w:t xml:space="preserve"> </w:t>
            </w:r>
          </w:p>
        </w:tc>
        <w:tc>
          <w:tcPr>
            <w:tcW w:w="211" w:type="dxa"/>
            <w:tcBorders>
              <w:top w:val="nil"/>
              <w:left w:val="single" w:sz="6" w:space="0" w:color="auto"/>
              <w:bottom w:val="nil"/>
              <w:right w:val="nil"/>
            </w:tcBorders>
          </w:tcPr>
          <w:p w14:paraId="026DF54B" w14:textId="77777777" w:rsidR="00247127" w:rsidRPr="00247127" w:rsidRDefault="00247127" w:rsidP="0085541D">
            <w:pPr>
              <w:widowControl w:val="0"/>
              <w:autoSpaceDE w:val="0"/>
              <w:autoSpaceDN w:val="0"/>
              <w:adjustRightInd w:val="0"/>
              <w:rPr>
                <w:rFonts w:ascii="Arial" w:hAnsi="Arial" w:cs="Arial"/>
                <w:szCs w:val="24"/>
                <w:lang w:val="en-GB"/>
              </w:rPr>
            </w:pPr>
          </w:p>
          <w:p w14:paraId="4F680115" w14:textId="77777777" w:rsidR="00247127" w:rsidRPr="00247127" w:rsidRDefault="00247127" w:rsidP="0085541D">
            <w:pPr>
              <w:widowControl w:val="0"/>
              <w:autoSpaceDE w:val="0"/>
              <w:autoSpaceDN w:val="0"/>
              <w:adjustRightInd w:val="0"/>
              <w:rPr>
                <w:rFonts w:ascii="Arial" w:hAnsi="Arial" w:cs="Arial"/>
                <w:szCs w:val="24"/>
                <w:lang w:val="en-GB"/>
              </w:rPr>
            </w:pPr>
          </w:p>
        </w:tc>
      </w:tr>
      <w:tr w:rsidR="00247127" w:rsidRPr="007F0A7C" w14:paraId="69405B57" w14:textId="77777777">
        <w:trPr>
          <w:gridAfter w:val="1"/>
          <w:wAfter w:w="68" w:type="dxa"/>
          <w:trHeight w:val="278"/>
        </w:trPr>
        <w:tc>
          <w:tcPr>
            <w:tcW w:w="9340" w:type="dxa"/>
            <w:gridSpan w:val="8"/>
            <w:tcBorders>
              <w:top w:val="single" w:sz="6" w:space="0" w:color="auto"/>
              <w:left w:val="single" w:sz="6" w:space="0" w:color="auto"/>
              <w:bottom w:val="single" w:sz="6" w:space="0" w:color="auto"/>
              <w:right w:val="single" w:sz="6" w:space="0" w:color="auto"/>
            </w:tcBorders>
            <w:shd w:val="pct15" w:color="auto" w:fill="auto"/>
            <w:vAlign w:val="center"/>
          </w:tcPr>
          <w:p w14:paraId="3050CEB8" w14:textId="704EBD43" w:rsidR="00247127" w:rsidRPr="00B61C9D" w:rsidRDefault="00247127" w:rsidP="0085541D">
            <w:pPr>
              <w:widowControl w:val="0"/>
              <w:autoSpaceDE w:val="0"/>
              <w:autoSpaceDN w:val="0"/>
              <w:adjustRightInd w:val="0"/>
              <w:jc w:val="center"/>
              <w:rPr>
                <w:rFonts w:ascii="Arial" w:hAnsi="Arial" w:cs="Arial"/>
                <w:sz w:val="16"/>
                <w:szCs w:val="16"/>
                <w:lang w:val="en-GB"/>
              </w:rPr>
            </w:pPr>
            <w:r w:rsidRPr="00154F39">
              <w:rPr>
                <w:rFonts w:ascii="Arial" w:hAnsi="Arial" w:cs="Arial"/>
                <w:sz w:val="16"/>
                <w:szCs w:val="16"/>
              </w:rPr>
              <w:t>B. 2. Tre</w:t>
            </w:r>
            <w:r w:rsidRPr="00154F39">
              <w:rPr>
                <w:rFonts w:ascii="Arial" w:hAnsi="Arial"/>
                <w:sz w:val="16"/>
                <w:szCs w:val="16"/>
              </w:rPr>
              <w:t>ść</w:t>
            </w:r>
            <w:r w:rsidRPr="00154F39">
              <w:rPr>
                <w:rFonts w:ascii="Arial" w:hAnsi="Arial" w:cs="Arial"/>
                <w:sz w:val="16"/>
                <w:szCs w:val="16"/>
              </w:rPr>
              <w:t xml:space="preserve"> g</w:t>
            </w:r>
            <w:r w:rsidRPr="00154F39">
              <w:rPr>
                <w:rFonts w:ascii="Arial" w:hAnsi="Arial"/>
                <w:sz w:val="16"/>
                <w:szCs w:val="16"/>
              </w:rPr>
              <w:t>ł</w:t>
            </w:r>
            <w:r w:rsidRPr="00154F39">
              <w:rPr>
                <w:rFonts w:ascii="Arial" w:hAnsi="Arial" w:cs="Arial"/>
                <w:sz w:val="16"/>
                <w:szCs w:val="16"/>
              </w:rPr>
              <w:t>osu (zakre</w:t>
            </w:r>
            <w:r w:rsidRPr="00154F39">
              <w:rPr>
                <w:rFonts w:ascii="Arial" w:hAnsi="Arial"/>
                <w:sz w:val="16"/>
                <w:szCs w:val="16"/>
              </w:rPr>
              <w:t>ś</w:t>
            </w:r>
            <w:r w:rsidRPr="00154F39">
              <w:rPr>
                <w:rFonts w:ascii="Arial" w:hAnsi="Arial" w:cs="Arial"/>
                <w:sz w:val="16"/>
                <w:szCs w:val="16"/>
              </w:rPr>
              <w:t>li</w:t>
            </w:r>
            <w:r w:rsidRPr="00154F39">
              <w:rPr>
                <w:rFonts w:ascii="Arial" w:hAnsi="Arial"/>
                <w:sz w:val="16"/>
                <w:szCs w:val="16"/>
              </w:rPr>
              <w:t>ć</w:t>
            </w:r>
            <w:r w:rsidRPr="00154F39">
              <w:rPr>
                <w:rFonts w:ascii="Arial" w:hAnsi="Arial" w:cs="Arial"/>
                <w:sz w:val="16"/>
                <w:szCs w:val="16"/>
              </w:rPr>
              <w:t xml:space="preserve"> w</w:t>
            </w:r>
            <w:r w:rsidRPr="00154F39">
              <w:rPr>
                <w:rFonts w:ascii="Arial" w:hAnsi="Arial"/>
                <w:sz w:val="16"/>
                <w:szCs w:val="16"/>
              </w:rPr>
              <w:t>ł</w:t>
            </w:r>
            <w:r w:rsidRPr="00154F39">
              <w:rPr>
                <w:rFonts w:ascii="Arial" w:hAnsi="Arial" w:cs="Arial"/>
                <w:sz w:val="16"/>
                <w:szCs w:val="16"/>
              </w:rPr>
              <w:t>a</w:t>
            </w:r>
            <w:r w:rsidRPr="00154F39">
              <w:rPr>
                <w:rFonts w:ascii="Arial" w:hAnsi="Arial"/>
                <w:sz w:val="16"/>
                <w:szCs w:val="16"/>
              </w:rPr>
              <w:t>ś</w:t>
            </w:r>
            <w:r w:rsidRPr="00154F39">
              <w:rPr>
                <w:rFonts w:ascii="Arial" w:hAnsi="Arial" w:cs="Arial"/>
                <w:sz w:val="16"/>
                <w:szCs w:val="16"/>
              </w:rPr>
              <w:t xml:space="preserve">ciwy kwadrat) </w:t>
            </w:r>
            <w:r w:rsidRPr="00950D82">
              <w:rPr>
                <w:rFonts w:ascii="Arial" w:hAnsi="Arial" w:cs="Arial"/>
                <w:i/>
                <w:iCs/>
                <w:sz w:val="16"/>
                <w:szCs w:val="16"/>
              </w:rPr>
              <w:t xml:space="preserve">(B. 2. </w:t>
            </w:r>
            <w:r w:rsidR="00823ED1" w:rsidRPr="00950D82">
              <w:rPr>
                <w:rFonts w:ascii="Arial" w:hAnsi="Arial" w:cs="Arial"/>
                <w:i/>
                <w:iCs/>
                <w:sz w:val="16"/>
                <w:szCs w:val="16"/>
                <w:lang w:val="en-GB"/>
              </w:rPr>
              <w:t>C</w:t>
            </w:r>
            <w:r w:rsidRPr="00950D82">
              <w:rPr>
                <w:rFonts w:ascii="Arial" w:hAnsi="Arial" w:cs="Arial"/>
                <w:i/>
                <w:iCs/>
                <w:sz w:val="16"/>
                <w:szCs w:val="16"/>
                <w:lang w:val="en-GB"/>
              </w:rPr>
              <w:t xml:space="preserve">ontent of the vote </w:t>
            </w:r>
            <w:r w:rsidR="00950D82">
              <w:rPr>
                <w:rFonts w:ascii="Arial" w:hAnsi="Arial" w:cs="Arial"/>
                <w:i/>
                <w:iCs/>
                <w:sz w:val="16"/>
                <w:szCs w:val="16"/>
                <w:lang w:val="en-GB"/>
              </w:rPr>
              <w:t>[</w:t>
            </w:r>
            <w:r w:rsidRPr="00950D82">
              <w:rPr>
                <w:rFonts w:ascii="Arial" w:hAnsi="Arial" w:cs="Arial"/>
                <w:i/>
                <w:iCs/>
                <w:sz w:val="16"/>
                <w:szCs w:val="16"/>
                <w:lang w:val="en-GB"/>
              </w:rPr>
              <w:t>mark the appropriate square</w:t>
            </w:r>
            <w:r w:rsidR="00950D82">
              <w:rPr>
                <w:rFonts w:ascii="Arial" w:hAnsi="Arial" w:cs="Arial"/>
                <w:i/>
                <w:iCs/>
                <w:sz w:val="16"/>
                <w:szCs w:val="16"/>
                <w:lang w:val="en-GB"/>
              </w:rPr>
              <w:t>]</w:t>
            </w:r>
            <w:r w:rsidRPr="00950D82">
              <w:rPr>
                <w:rFonts w:ascii="Arial" w:hAnsi="Arial" w:cs="Arial"/>
                <w:i/>
                <w:iCs/>
                <w:sz w:val="16"/>
                <w:szCs w:val="16"/>
                <w:lang w:val="en-GB"/>
              </w:rPr>
              <w:t>)</w:t>
            </w:r>
          </w:p>
        </w:tc>
        <w:tc>
          <w:tcPr>
            <w:tcW w:w="211" w:type="dxa"/>
            <w:tcBorders>
              <w:top w:val="nil"/>
              <w:left w:val="single" w:sz="6" w:space="0" w:color="auto"/>
              <w:bottom w:val="nil"/>
              <w:right w:val="nil"/>
            </w:tcBorders>
          </w:tcPr>
          <w:p w14:paraId="27172E14" w14:textId="77777777" w:rsidR="00247127" w:rsidRPr="00B61C9D" w:rsidRDefault="00247127" w:rsidP="0085541D">
            <w:pPr>
              <w:widowControl w:val="0"/>
              <w:autoSpaceDE w:val="0"/>
              <w:autoSpaceDN w:val="0"/>
              <w:adjustRightInd w:val="0"/>
              <w:rPr>
                <w:rFonts w:ascii="Arial" w:hAnsi="Arial" w:cs="Arial"/>
                <w:szCs w:val="24"/>
                <w:lang w:val="en-GB"/>
              </w:rPr>
            </w:pPr>
          </w:p>
          <w:p w14:paraId="3F4F88D0" w14:textId="77777777" w:rsidR="00247127" w:rsidRPr="00B61C9D" w:rsidRDefault="00247127" w:rsidP="0085541D">
            <w:pPr>
              <w:widowControl w:val="0"/>
              <w:autoSpaceDE w:val="0"/>
              <w:autoSpaceDN w:val="0"/>
              <w:adjustRightInd w:val="0"/>
              <w:rPr>
                <w:rFonts w:ascii="Arial" w:hAnsi="Arial" w:cs="Arial"/>
                <w:szCs w:val="24"/>
                <w:lang w:val="en-GB"/>
              </w:rPr>
            </w:pPr>
          </w:p>
        </w:tc>
      </w:tr>
      <w:bookmarkStart w:id="0" w:name="Wybór1"/>
      <w:tr w:rsidR="00247127" w:rsidRPr="007F0A7C" w14:paraId="7915E4E8" w14:textId="77777777">
        <w:trPr>
          <w:gridAfter w:val="1"/>
          <w:wAfter w:w="68" w:type="dxa"/>
          <w:trHeight w:val="490"/>
        </w:trPr>
        <w:tc>
          <w:tcPr>
            <w:tcW w:w="4367" w:type="dxa"/>
            <w:gridSpan w:val="4"/>
            <w:tcBorders>
              <w:top w:val="single" w:sz="6" w:space="0" w:color="auto"/>
              <w:left w:val="single" w:sz="6" w:space="0" w:color="auto"/>
              <w:bottom w:val="single" w:sz="6" w:space="0" w:color="auto"/>
              <w:right w:val="single" w:sz="6" w:space="0" w:color="auto"/>
            </w:tcBorders>
            <w:vAlign w:val="center"/>
          </w:tcPr>
          <w:p w14:paraId="64FD1941" w14:textId="03E24D8F" w:rsidR="00247127" w:rsidRPr="009F0042" w:rsidRDefault="00247127" w:rsidP="0085541D">
            <w:pPr>
              <w:widowControl w:val="0"/>
              <w:autoSpaceDE w:val="0"/>
              <w:autoSpaceDN w:val="0"/>
              <w:adjustRightInd w:val="0"/>
              <w:jc w:val="center"/>
              <w:rPr>
                <w:rFonts w:ascii="Arial" w:hAnsi="Arial" w:cs="Arial"/>
                <w:sz w:val="16"/>
                <w:szCs w:val="16"/>
                <w:lang w:val="en-GB"/>
              </w:rPr>
            </w:pPr>
            <w:r w:rsidRPr="00000691">
              <w:fldChar w:fldCharType="begin">
                <w:ffData>
                  <w:name w:val="Wybór1"/>
                  <w:enabled/>
                  <w:calcOnExit w:val="0"/>
                  <w:checkBox>
                    <w:sizeAuto/>
                    <w:default w:val="0"/>
                  </w:checkBox>
                </w:ffData>
              </w:fldChar>
            </w:r>
            <w:r w:rsidRPr="009F0042">
              <w:rPr>
                <w:lang w:val="en-GB"/>
              </w:rPr>
              <w:instrText xml:space="preserve"> FORMCHECKBOX </w:instrText>
            </w:r>
            <w:r w:rsidR="00000000">
              <w:fldChar w:fldCharType="separate"/>
            </w:r>
            <w:r w:rsidRPr="00000691">
              <w:fldChar w:fldCharType="end"/>
            </w:r>
            <w:bookmarkEnd w:id="0"/>
            <w:r w:rsidRPr="009F0042">
              <w:rPr>
                <w:rFonts w:ascii="Arial" w:hAnsi="Arial" w:cs="Arial"/>
                <w:sz w:val="16"/>
                <w:szCs w:val="16"/>
                <w:lang w:val="en-GB"/>
              </w:rPr>
              <w:t xml:space="preserve"> </w:t>
            </w:r>
            <w:r w:rsidRPr="009F0042">
              <w:rPr>
                <w:rFonts w:ascii="Arial" w:hAnsi="Arial" w:cs="Arial"/>
                <w:szCs w:val="24"/>
                <w:lang w:val="en-GB"/>
              </w:rPr>
              <w:t>ZA UK</w:t>
            </w:r>
            <w:r w:rsidRPr="009F0042">
              <w:rPr>
                <w:rFonts w:ascii="Arial" w:hAnsi="Arial"/>
                <w:szCs w:val="24"/>
                <w:lang w:val="en-GB"/>
              </w:rPr>
              <w:t>Ł</w:t>
            </w:r>
            <w:r w:rsidRPr="009F0042">
              <w:rPr>
                <w:rFonts w:ascii="Arial" w:hAnsi="Arial" w:cs="Arial"/>
                <w:szCs w:val="24"/>
                <w:lang w:val="en-GB"/>
              </w:rPr>
              <w:t xml:space="preserve">ADEM </w:t>
            </w:r>
            <w:r>
              <w:rPr>
                <w:rFonts w:ascii="Arial" w:hAnsi="Arial" w:cs="Arial"/>
                <w:szCs w:val="24"/>
                <w:lang w:val="en-GB"/>
              </w:rPr>
              <w:t>(</w:t>
            </w:r>
            <w:r w:rsidRPr="009F0042">
              <w:rPr>
                <w:rFonts w:ascii="Arial" w:hAnsi="Arial" w:cs="Arial"/>
                <w:szCs w:val="24"/>
                <w:lang w:val="en-GB"/>
              </w:rPr>
              <w:t xml:space="preserve">favour of the </w:t>
            </w:r>
            <w:r>
              <w:rPr>
                <w:rFonts w:ascii="Arial" w:hAnsi="Arial" w:cs="Arial"/>
                <w:szCs w:val="24"/>
                <w:lang w:val="en-GB"/>
              </w:rPr>
              <w:t>arrangement)</w:t>
            </w:r>
          </w:p>
        </w:tc>
        <w:tc>
          <w:tcPr>
            <w:tcW w:w="4973" w:type="dxa"/>
            <w:gridSpan w:val="4"/>
            <w:tcBorders>
              <w:top w:val="single" w:sz="6" w:space="0" w:color="auto"/>
              <w:left w:val="single" w:sz="6" w:space="0" w:color="auto"/>
              <w:bottom w:val="single" w:sz="6" w:space="0" w:color="auto"/>
              <w:right w:val="single" w:sz="6" w:space="0" w:color="auto"/>
            </w:tcBorders>
            <w:vAlign w:val="center"/>
          </w:tcPr>
          <w:p w14:paraId="5CBECE18" w14:textId="77777777" w:rsidR="00247127" w:rsidRPr="009F0042" w:rsidRDefault="00247127" w:rsidP="0085541D">
            <w:pPr>
              <w:widowControl w:val="0"/>
              <w:autoSpaceDE w:val="0"/>
              <w:autoSpaceDN w:val="0"/>
              <w:adjustRightInd w:val="0"/>
              <w:jc w:val="center"/>
              <w:rPr>
                <w:rFonts w:ascii="Arial" w:hAnsi="Arial" w:cs="Arial"/>
                <w:sz w:val="16"/>
                <w:szCs w:val="16"/>
                <w:lang w:val="en-GB"/>
              </w:rPr>
            </w:pPr>
            <w:r w:rsidRPr="00000691">
              <w:fldChar w:fldCharType="begin">
                <w:ffData>
                  <w:name w:val="Wybór1"/>
                  <w:enabled/>
                  <w:calcOnExit w:val="0"/>
                  <w:checkBox>
                    <w:sizeAuto/>
                    <w:default w:val="0"/>
                  </w:checkBox>
                </w:ffData>
              </w:fldChar>
            </w:r>
            <w:r w:rsidRPr="009F0042">
              <w:rPr>
                <w:lang w:val="en-GB"/>
              </w:rPr>
              <w:instrText xml:space="preserve"> FORMCHECKBOX </w:instrText>
            </w:r>
            <w:r w:rsidR="00000000">
              <w:fldChar w:fldCharType="separate"/>
            </w:r>
            <w:r w:rsidRPr="00000691">
              <w:fldChar w:fldCharType="end"/>
            </w:r>
            <w:r w:rsidRPr="009F0042">
              <w:rPr>
                <w:rFonts w:ascii="Arial" w:hAnsi="Arial" w:cs="Arial"/>
                <w:sz w:val="16"/>
                <w:szCs w:val="16"/>
                <w:lang w:val="en-GB"/>
              </w:rPr>
              <w:t xml:space="preserve"> </w:t>
            </w:r>
            <w:r w:rsidRPr="009F0042">
              <w:rPr>
                <w:rFonts w:ascii="Arial" w:hAnsi="Arial" w:cs="Arial"/>
                <w:szCs w:val="24"/>
                <w:lang w:val="en-GB"/>
              </w:rPr>
              <w:t>PRZECIW UK</w:t>
            </w:r>
            <w:r w:rsidRPr="009F0042">
              <w:rPr>
                <w:rFonts w:ascii="Arial" w:hAnsi="Arial"/>
                <w:szCs w:val="24"/>
                <w:lang w:val="en-GB"/>
              </w:rPr>
              <w:t>Ł</w:t>
            </w:r>
            <w:r w:rsidRPr="009F0042">
              <w:rPr>
                <w:rFonts w:ascii="Arial" w:hAnsi="Arial" w:cs="Arial"/>
                <w:szCs w:val="24"/>
                <w:lang w:val="en-GB"/>
              </w:rPr>
              <w:t xml:space="preserve">ADOWI </w:t>
            </w:r>
            <w:r>
              <w:rPr>
                <w:rFonts w:ascii="Arial" w:hAnsi="Arial" w:cs="Arial"/>
                <w:szCs w:val="24"/>
                <w:lang w:val="en-GB"/>
              </w:rPr>
              <w:t>(against</w:t>
            </w:r>
            <w:r w:rsidRPr="009F0042">
              <w:rPr>
                <w:rFonts w:ascii="Arial" w:hAnsi="Arial" w:cs="Arial"/>
                <w:szCs w:val="24"/>
                <w:lang w:val="en-GB"/>
              </w:rPr>
              <w:t xml:space="preserve"> of the </w:t>
            </w:r>
            <w:r>
              <w:rPr>
                <w:rFonts w:ascii="Arial" w:hAnsi="Arial" w:cs="Arial"/>
                <w:szCs w:val="24"/>
                <w:lang w:val="en-GB"/>
              </w:rPr>
              <w:t>arrangement)</w:t>
            </w:r>
          </w:p>
        </w:tc>
        <w:tc>
          <w:tcPr>
            <w:tcW w:w="211" w:type="dxa"/>
            <w:tcBorders>
              <w:top w:val="nil"/>
              <w:left w:val="single" w:sz="6" w:space="0" w:color="auto"/>
              <w:bottom w:val="nil"/>
              <w:right w:val="nil"/>
            </w:tcBorders>
          </w:tcPr>
          <w:p w14:paraId="1EF555BF" w14:textId="77777777" w:rsidR="00247127" w:rsidRPr="009F0042" w:rsidRDefault="00247127" w:rsidP="0085541D">
            <w:pPr>
              <w:widowControl w:val="0"/>
              <w:autoSpaceDE w:val="0"/>
              <w:autoSpaceDN w:val="0"/>
              <w:adjustRightInd w:val="0"/>
              <w:rPr>
                <w:rFonts w:ascii="Arial" w:hAnsi="Arial" w:cs="Arial"/>
                <w:szCs w:val="24"/>
                <w:lang w:val="en-GB"/>
              </w:rPr>
            </w:pPr>
          </w:p>
          <w:p w14:paraId="44E750DC" w14:textId="77777777" w:rsidR="00247127" w:rsidRPr="009F0042" w:rsidRDefault="00247127" w:rsidP="0085541D">
            <w:pPr>
              <w:widowControl w:val="0"/>
              <w:autoSpaceDE w:val="0"/>
              <w:autoSpaceDN w:val="0"/>
              <w:adjustRightInd w:val="0"/>
              <w:rPr>
                <w:rFonts w:ascii="Arial" w:hAnsi="Arial" w:cs="Arial"/>
                <w:szCs w:val="24"/>
                <w:lang w:val="en-GB"/>
              </w:rPr>
            </w:pPr>
          </w:p>
        </w:tc>
      </w:tr>
      <w:tr w:rsidR="00247127" w14:paraId="414A6965" w14:textId="77777777">
        <w:trPr>
          <w:gridAfter w:val="1"/>
          <w:wAfter w:w="68" w:type="dxa"/>
          <w:trHeight w:val="298"/>
        </w:trPr>
        <w:tc>
          <w:tcPr>
            <w:tcW w:w="9340" w:type="dxa"/>
            <w:gridSpan w:val="8"/>
            <w:tcBorders>
              <w:top w:val="single" w:sz="6" w:space="0" w:color="auto"/>
              <w:left w:val="single" w:sz="6" w:space="0" w:color="auto"/>
              <w:bottom w:val="single" w:sz="6" w:space="0" w:color="auto"/>
              <w:right w:val="single" w:sz="6" w:space="0" w:color="auto"/>
            </w:tcBorders>
            <w:shd w:val="pct15" w:color="auto" w:fill="auto"/>
            <w:vAlign w:val="center"/>
          </w:tcPr>
          <w:p w14:paraId="57FB8214" w14:textId="77777777" w:rsidR="00247127" w:rsidRPr="006618D7" w:rsidRDefault="00247127" w:rsidP="0085541D">
            <w:pPr>
              <w:widowControl w:val="0"/>
              <w:autoSpaceDE w:val="0"/>
              <w:autoSpaceDN w:val="0"/>
              <w:adjustRightInd w:val="0"/>
              <w:jc w:val="center"/>
              <w:rPr>
                <w:rFonts w:ascii="Arial" w:hAnsi="Arial" w:cs="Arial"/>
                <w:sz w:val="16"/>
                <w:szCs w:val="16"/>
              </w:rPr>
            </w:pPr>
            <w:r w:rsidRPr="006618D7">
              <w:rPr>
                <w:rFonts w:ascii="Arial" w:hAnsi="Arial" w:cs="Arial"/>
                <w:sz w:val="16"/>
                <w:szCs w:val="16"/>
              </w:rPr>
              <w:t>B.3. Kwota wierzytelno</w:t>
            </w:r>
            <w:r w:rsidRPr="006618D7">
              <w:rPr>
                <w:rFonts w:ascii="Arial" w:hAnsi="Arial"/>
                <w:sz w:val="16"/>
                <w:szCs w:val="16"/>
              </w:rPr>
              <w:t>ś</w:t>
            </w:r>
            <w:r w:rsidRPr="006618D7">
              <w:rPr>
                <w:rFonts w:ascii="Arial" w:hAnsi="Arial" w:cs="Arial"/>
                <w:sz w:val="16"/>
                <w:szCs w:val="16"/>
              </w:rPr>
              <w:t>ci g</w:t>
            </w:r>
            <w:r w:rsidRPr="006618D7">
              <w:rPr>
                <w:rFonts w:ascii="Arial" w:hAnsi="Arial"/>
                <w:sz w:val="16"/>
                <w:szCs w:val="16"/>
              </w:rPr>
              <w:t>ł</w:t>
            </w:r>
            <w:r w:rsidRPr="006618D7">
              <w:rPr>
                <w:rFonts w:ascii="Arial" w:hAnsi="Arial" w:cs="Arial"/>
                <w:sz w:val="16"/>
                <w:szCs w:val="16"/>
              </w:rPr>
              <w:t>osuj</w:t>
            </w:r>
            <w:r w:rsidRPr="006618D7">
              <w:rPr>
                <w:rFonts w:ascii="Arial" w:hAnsi="Arial"/>
                <w:sz w:val="16"/>
                <w:szCs w:val="16"/>
              </w:rPr>
              <w:t>ą</w:t>
            </w:r>
            <w:r w:rsidRPr="006618D7">
              <w:rPr>
                <w:rFonts w:ascii="Arial" w:hAnsi="Arial" w:cs="Arial"/>
                <w:sz w:val="16"/>
                <w:szCs w:val="16"/>
              </w:rPr>
              <w:t>cego wierzyciela</w:t>
            </w:r>
            <w:r>
              <w:rPr>
                <w:rFonts w:ascii="Arial" w:hAnsi="Arial" w:cs="Arial"/>
                <w:sz w:val="16"/>
                <w:szCs w:val="16"/>
              </w:rPr>
              <w:t xml:space="preserve"> </w:t>
            </w:r>
            <w:r w:rsidRPr="00950D82">
              <w:rPr>
                <w:rFonts w:ascii="Arial" w:hAnsi="Arial" w:cs="Arial"/>
                <w:i/>
                <w:iCs/>
                <w:sz w:val="16"/>
                <w:szCs w:val="16"/>
              </w:rPr>
              <w:t xml:space="preserve">(B.3 </w:t>
            </w:r>
            <w:proofErr w:type="spellStart"/>
            <w:r w:rsidRPr="00950D82">
              <w:rPr>
                <w:rFonts w:ascii="Arial" w:hAnsi="Arial" w:cs="Arial"/>
                <w:i/>
                <w:iCs/>
                <w:sz w:val="16"/>
                <w:szCs w:val="16"/>
              </w:rPr>
              <w:t>Amount</w:t>
            </w:r>
            <w:proofErr w:type="spellEnd"/>
            <w:r w:rsidRPr="00950D82">
              <w:rPr>
                <w:rFonts w:ascii="Arial" w:hAnsi="Arial" w:cs="Arial"/>
                <w:i/>
                <w:iCs/>
                <w:sz w:val="16"/>
                <w:szCs w:val="16"/>
              </w:rPr>
              <w:t xml:space="preserve"> of the </w:t>
            </w:r>
            <w:proofErr w:type="spellStart"/>
            <w:r w:rsidRPr="00950D82">
              <w:rPr>
                <w:rFonts w:ascii="Arial" w:hAnsi="Arial" w:cs="Arial"/>
                <w:i/>
                <w:iCs/>
                <w:sz w:val="16"/>
                <w:szCs w:val="16"/>
              </w:rPr>
              <w:t>voting</w:t>
            </w:r>
            <w:proofErr w:type="spellEnd"/>
            <w:r w:rsidRPr="00950D82">
              <w:rPr>
                <w:rFonts w:ascii="Arial" w:hAnsi="Arial" w:cs="Arial"/>
                <w:i/>
                <w:iCs/>
                <w:sz w:val="16"/>
                <w:szCs w:val="16"/>
              </w:rPr>
              <w:t xml:space="preserve"> </w:t>
            </w:r>
            <w:proofErr w:type="spellStart"/>
            <w:r w:rsidRPr="00950D82">
              <w:rPr>
                <w:rFonts w:ascii="Arial" w:hAnsi="Arial" w:cs="Arial"/>
                <w:i/>
                <w:iCs/>
                <w:sz w:val="16"/>
                <w:szCs w:val="16"/>
              </w:rPr>
              <w:t>creditor's</w:t>
            </w:r>
            <w:proofErr w:type="spellEnd"/>
            <w:r w:rsidRPr="00950D82">
              <w:rPr>
                <w:rFonts w:ascii="Arial" w:hAnsi="Arial" w:cs="Arial"/>
                <w:i/>
                <w:iCs/>
                <w:sz w:val="16"/>
                <w:szCs w:val="16"/>
              </w:rPr>
              <w:t xml:space="preserve"> </w:t>
            </w:r>
            <w:proofErr w:type="spellStart"/>
            <w:r w:rsidRPr="00950D82">
              <w:rPr>
                <w:rFonts w:ascii="Arial" w:hAnsi="Arial" w:cs="Arial"/>
                <w:i/>
                <w:iCs/>
                <w:sz w:val="16"/>
                <w:szCs w:val="16"/>
              </w:rPr>
              <w:t>claim</w:t>
            </w:r>
            <w:proofErr w:type="spellEnd"/>
            <w:r w:rsidRPr="00950D82">
              <w:rPr>
                <w:rFonts w:ascii="Arial" w:hAnsi="Arial" w:cs="Arial"/>
                <w:i/>
                <w:iCs/>
                <w:sz w:val="16"/>
                <w:szCs w:val="16"/>
              </w:rPr>
              <w:t>)</w:t>
            </w:r>
          </w:p>
        </w:tc>
        <w:tc>
          <w:tcPr>
            <w:tcW w:w="211" w:type="dxa"/>
            <w:tcBorders>
              <w:top w:val="nil"/>
              <w:left w:val="single" w:sz="6" w:space="0" w:color="auto"/>
              <w:bottom w:val="nil"/>
              <w:right w:val="nil"/>
            </w:tcBorders>
          </w:tcPr>
          <w:p w14:paraId="66BA2563" w14:textId="77777777" w:rsidR="00247127" w:rsidRDefault="00247127" w:rsidP="0085541D">
            <w:pPr>
              <w:widowControl w:val="0"/>
              <w:autoSpaceDE w:val="0"/>
              <w:autoSpaceDN w:val="0"/>
              <w:adjustRightInd w:val="0"/>
              <w:rPr>
                <w:rFonts w:ascii="Arial" w:hAnsi="Arial" w:cs="Arial"/>
                <w:szCs w:val="24"/>
              </w:rPr>
            </w:pPr>
          </w:p>
          <w:p w14:paraId="0E3924EE" w14:textId="77777777" w:rsidR="00247127" w:rsidRDefault="00247127" w:rsidP="0085541D">
            <w:pPr>
              <w:widowControl w:val="0"/>
              <w:autoSpaceDE w:val="0"/>
              <w:autoSpaceDN w:val="0"/>
              <w:adjustRightInd w:val="0"/>
              <w:rPr>
                <w:rFonts w:ascii="Arial" w:hAnsi="Arial" w:cs="Arial"/>
                <w:szCs w:val="24"/>
              </w:rPr>
            </w:pPr>
          </w:p>
        </w:tc>
      </w:tr>
      <w:tr w:rsidR="00247127" w14:paraId="2452FB92" w14:textId="77777777">
        <w:trPr>
          <w:gridAfter w:val="1"/>
          <w:wAfter w:w="68" w:type="dxa"/>
          <w:trHeight w:val="576"/>
        </w:trPr>
        <w:tc>
          <w:tcPr>
            <w:tcW w:w="9340" w:type="dxa"/>
            <w:gridSpan w:val="8"/>
            <w:tcBorders>
              <w:top w:val="single" w:sz="6" w:space="0" w:color="auto"/>
              <w:left w:val="single" w:sz="6" w:space="0" w:color="auto"/>
              <w:bottom w:val="single" w:sz="6" w:space="0" w:color="auto"/>
              <w:right w:val="single" w:sz="6" w:space="0" w:color="auto"/>
            </w:tcBorders>
            <w:vAlign w:val="center"/>
          </w:tcPr>
          <w:p w14:paraId="5EBA249A" w14:textId="316AD884" w:rsidR="00247127" w:rsidRPr="00DE4EAC" w:rsidRDefault="00247127" w:rsidP="0085541D">
            <w:pPr>
              <w:widowControl w:val="0"/>
              <w:autoSpaceDE w:val="0"/>
              <w:autoSpaceDN w:val="0"/>
              <w:adjustRightInd w:val="0"/>
              <w:jc w:val="center"/>
              <w:rPr>
                <w:rFonts w:ascii="Arial" w:hAnsi="Arial" w:cs="Arial"/>
                <w:b/>
                <w:bCs/>
                <w:sz w:val="20"/>
                <w:szCs w:val="20"/>
              </w:rPr>
            </w:pPr>
          </w:p>
        </w:tc>
        <w:tc>
          <w:tcPr>
            <w:tcW w:w="211" w:type="dxa"/>
            <w:tcBorders>
              <w:top w:val="nil"/>
              <w:left w:val="single" w:sz="6" w:space="0" w:color="auto"/>
              <w:bottom w:val="nil"/>
              <w:right w:val="nil"/>
            </w:tcBorders>
          </w:tcPr>
          <w:p w14:paraId="261B0AC7" w14:textId="77777777" w:rsidR="00247127" w:rsidRDefault="00247127" w:rsidP="0085541D">
            <w:pPr>
              <w:widowControl w:val="0"/>
              <w:autoSpaceDE w:val="0"/>
              <w:autoSpaceDN w:val="0"/>
              <w:adjustRightInd w:val="0"/>
              <w:rPr>
                <w:rFonts w:ascii="Arial" w:hAnsi="Arial" w:cs="Arial"/>
                <w:szCs w:val="24"/>
              </w:rPr>
            </w:pPr>
          </w:p>
          <w:p w14:paraId="76793E2B" w14:textId="77777777" w:rsidR="00247127" w:rsidRDefault="00247127" w:rsidP="0085541D">
            <w:pPr>
              <w:widowControl w:val="0"/>
              <w:autoSpaceDE w:val="0"/>
              <w:autoSpaceDN w:val="0"/>
              <w:adjustRightInd w:val="0"/>
              <w:rPr>
                <w:rFonts w:ascii="Arial" w:hAnsi="Arial" w:cs="Arial"/>
                <w:szCs w:val="24"/>
              </w:rPr>
            </w:pPr>
          </w:p>
        </w:tc>
      </w:tr>
      <w:tr w:rsidR="00247127" w:rsidRPr="007F0A7C" w14:paraId="1B2E400A" w14:textId="77777777">
        <w:trPr>
          <w:gridAfter w:val="1"/>
          <w:wAfter w:w="68" w:type="dxa"/>
          <w:trHeight w:val="374"/>
        </w:trPr>
        <w:tc>
          <w:tcPr>
            <w:tcW w:w="3522" w:type="dxa"/>
            <w:gridSpan w:val="3"/>
            <w:tcBorders>
              <w:top w:val="single" w:sz="6" w:space="0" w:color="auto"/>
              <w:left w:val="single" w:sz="6" w:space="0" w:color="auto"/>
              <w:bottom w:val="single" w:sz="6" w:space="0" w:color="auto"/>
              <w:right w:val="single" w:sz="6" w:space="0" w:color="auto"/>
            </w:tcBorders>
            <w:shd w:val="pct15" w:color="auto" w:fill="auto"/>
          </w:tcPr>
          <w:p w14:paraId="1E89E4EF" w14:textId="2E580444" w:rsidR="00247127" w:rsidRPr="001234E2" w:rsidRDefault="00247127" w:rsidP="005A7DAD">
            <w:pPr>
              <w:widowControl w:val="0"/>
              <w:autoSpaceDE w:val="0"/>
              <w:autoSpaceDN w:val="0"/>
              <w:adjustRightInd w:val="0"/>
              <w:spacing w:line="360" w:lineRule="auto"/>
              <w:jc w:val="both"/>
              <w:rPr>
                <w:rFonts w:ascii="Arial" w:hAnsi="Arial" w:cs="Arial"/>
                <w:sz w:val="16"/>
                <w:szCs w:val="16"/>
                <w:lang w:val="en-GB"/>
              </w:rPr>
            </w:pPr>
            <w:r w:rsidRPr="006618D7">
              <w:rPr>
                <w:rFonts w:ascii="Arial" w:hAnsi="Arial" w:cs="Arial"/>
                <w:sz w:val="16"/>
                <w:szCs w:val="16"/>
              </w:rPr>
              <w:t>B.4. Miejsce zamieszkania albo siedziba</w:t>
            </w:r>
            <w:r>
              <w:rPr>
                <w:rFonts w:ascii="Arial" w:hAnsi="Arial" w:cs="Arial"/>
                <w:sz w:val="16"/>
                <w:szCs w:val="16"/>
              </w:rPr>
              <w:t xml:space="preserve"> </w:t>
            </w:r>
            <w:r w:rsidRPr="00950D82">
              <w:rPr>
                <w:rFonts w:ascii="Arial" w:hAnsi="Arial" w:cs="Arial"/>
                <w:i/>
                <w:iCs/>
                <w:sz w:val="16"/>
                <w:szCs w:val="16"/>
              </w:rPr>
              <w:t xml:space="preserve">(B.4. </w:t>
            </w:r>
            <w:r w:rsidRPr="00950D82">
              <w:rPr>
                <w:rFonts w:ascii="Arial" w:hAnsi="Arial" w:cs="Arial"/>
                <w:i/>
                <w:iCs/>
                <w:sz w:val="16"/>
                <w:szCs w:val="16"/>
                <w:lang w:val="en-GB"/>
              </w:rPr>
              <w:t xml:space="preserve">Place of residence or registered </w:t>
            </w:r>
            <w:r w:rsidR="00950D82">
              <w:rPr>
                <w:rFonts w:ascii="Arial" w:hAnsi="Arial" w:cs="Arial"/>
                <w:i/>
                <w:iCs/>
                <w:sz w:val="16"/>
                <w:szCs w:val="16"/>
                <w:lang w:val="en-GB"/>
              </w:rPr>
              <w:t>o</w:t>
            </w:r>
            <w:r w:rsidRPr="00950D82">
              <w:rPr>
                <w:rFonts w:ascii="Arial" w:hAnsi="Arial" w:cs="Arial"/>
                <w:i/>
                <w:iCs/>
                <w:sz w:val="16"/>
                <w:szCs w:val="16"/>
                <w:lang w:val="en-GB"/>
              </w:rPr>
              <w:t>ffice)</w:t>
            </w:r>
          </w:p>
        </w:tc>
        <w:tc>
          <w:tcPr>
            <w:tcW w:w="5818" w:type="dxa"/>
            <w:gridSpan w:val="5"/>
            <w:tcBorders>
              <w:top w:val="single" w:sz="6" w:space="0" w:color="auto"/>
              <w:left w:val="single" w:sz="6" w:space="0" w:color="auto"/>
              <w:bottom w:val="single" w:sz="6" w:space="0" w:color="auto"/>
              <w:right w:val="single" w:sz="6" w:space="0" w:color="auto"/>
            </w:tcBorders>
            <w:vAlign w:val="center"/>
          </w:tcPr>
          <w:p w14:paraId="2B2076F2" w14:textId="4E360308" w:rsidR="00247127" w:rsidRPr="00DE4EAC" w:rsidRDefault="00DE4EAC" w:rsidP="0085541D">
            <w:pPr>
              <w:widowControl w:val="0"/>
              <w:autoSpaceDE w:val="0"/>
              <w:autoSpaceDN w:val="0"/>
              <w:adjustRightInd w:val="0"/>
              <w:rPr>
                <w:rFonts w:ascii="Arial" w:hAnsi="Arial" w:cs="Arial"/>
                <w:color w:val="000000" w:themeColor="text1"/>
                <w:sz w:val="18"/>
                <w:szCs w:val="18"/>
                <w:lang w:val="en-US"/>
              </w:rPr>
            </w:pPr>
            <w:r w:rsidRPr="00DE4EAC">
              <w:rPr>
                <w:rFonts w:ascii="Arial" w:hAnsi="Arial" w:cs="Arial"/>
                <w:color w:val="000000" w:themeColor="text1"/>
                <w:sz w:val="18"/>
                <w:szCs w:val="18"/>
                <w:lang w:val="en-US"/>
              </w:rPr>
              <w:fldChar w:fldCharType="begin"/>
            </w:r>
            <w:r w:rsidRPr="00DE4EAC">
              <w:rPr>
                <w:rFonts w:ascii="Arial" w:hAnsi="Arial" w:cs="Arial"/>
                <w:color w:val="000000" w:themeColor="text1"/>
                <w:sz w:val="18"/>
                <w:szCs w:val="18"/>
                <w:lang w:val="en-US"/>
              </w:rPr>
              <w:instrText xml:space="preserve"> MERGEFIELD MIEJSCOWOŚĆ </w:instrText>
            </w:r>
            <w:r w:rsidRPr="00DE4EAC">
              <w:rPr>
                <w:rFonts w:ascii="Arial" w:hAnsi="Arial" w:cs="Arial"/>
                <w:color w:val="000000" w:themeColor="text1"/>
                <w:sz w:val="18"/>
                <w:szCs w:val="18"/>
                <w:lang w:val="en-US"/>
              </w:rPr>
              <w:fldChar w:fldCharType="separate"/>
            </w:r>
            <w:r w:rsidRPr="00DE4EAC">
              <w:rPr>
                <w:rFonts w:ascii="Arial" w:hAnsi="Arial" w:cs="Arial"/>
                <w:color w:val="000000" w:themeColor="text1"/>
                <w:sz w:val="18"/>
                <w:szCs w:val="18"/>
                <w:lang w:val="en-US"/>
              </w:rPr>
              <w:fldChar w:fldCharType="end"/>
            </w:r>
          </w:p>
        </w:tc>
        <w:tc>
          <w:tcPr>
            <w:tcW w:w="211" w:type="dxa"/>
            <w:tcBorders>
              <w:top w:val="nil"/>
              <w:left w:val="single" w:sz="6" w:space="0" w:color="auto"/>
              <w:bottom w:val="nil"/>
              <w:right w:val="nil"/>
            </w:tcBorders>
          </w:tcPr>
          <w:p w14:paraId="177FFEC1" w14:textId="77777777" w:rsidR="00247127" w:rsidRPr="00950D82" w:rsidRDefault="00247127" w:rsidP="0085541D">
            <w:pPr>
              <w:widowControl w:val="0"/>
              <w:autoSpaceDE w:val="0"/>
              <w:autoSpaceDN w:val="0"/>
              <w:adjustRightInd w:val="0"/>
              <w:rPr>
                <w:rFonts w:ascii="Arial" w:hAnsi="Arial" w:cs="Arial"/>
                <w:szCs w:val="24"/>
                <w:lang w:val="en-US"/>
              </w:rPr>
            </w:pPr>
          </w:p>
          <w:p w14:paraId="245CE79D" w14:textId="77777777" w:rsidR="00247127" w:rsidRPr="00950D82" w:rsidRDefault="00247127" w:rsidP="0085541D">
            <w:pPr>
              <w:widowControl w:val="0"/>
              <w:autoSpaceDE w:val="0"/>
              <w:autoSpaceDN w:val="0"/>
              <w:adjustRightInd w:val="0"/>
              <w:rPr>
                <w:rFonts w:ascii="Arial" w:hAnsi="Arial" w:cs="Arial"/>
                <w:szCs w:val="24"/>
                <w:lang w:val="en-US"/>
              </w:rPr>
            </w:pPr>
          </w:p>
        </w:tc>
      </w:tr>
      <w:tr w:rsidR="00247127" w:rsidRPr="00DE4EAC" w14:paraId="5A79CCEE" w14:textId="77777777">
        <w:trPr>
          <w:gridAfter w:val="1"/>
          <w:wAfter w:w="68" w:type="dxa"/>
          <w:trHeight w:val="451"/>
        </w:trPr>
        <w:tc>
          <w:tcPr>
            <w:tcW w:w="3522" w:type="dxa"/>
            <w:gridSpan w:val="3"/>
            <w:tcBorders>
              <w:top w:val="single" w:sz="6" w:space="0" w:color="auto"/>
              <w:left w:val="single" w:sz="6" w:space="0" w:color="auto"/>
              <w:bottom w:val="single" w:sz="6" w:space="0" w:color="auto"/>
              <w:right w:val="single" w:sz="6" w:space="0" w:color="auto"/>
            </w:tcBorders>
            <w:shd w:val="pct15" w:color="auto" w:fill="auto"/>
          </w:tcPr>
          <w:p w14:paraId="09E236F1" w14:textId="3505AD71" w:rsidR="00247127" w:rsidRPr="001234E2" w:rsidRDefault="00247127" w:rsidP="005A7DAD">
            <w:pPr>
              <w:widowControl w:val="0"/>
              <w:autoSpaceDE w:val="0"/>
              <w:autoSpaceDN w:val="0"/>
              <w:adjustRightInd w:val="0"/>
              <w:spacing w:line="360" w:lineRule="auto"/>
              <w:jc w:val="both"/>
              <w:rPr>
                <w:rFonts w:ascii="Arial" w:hAnsi="Arial" w:cs="Arial"/>
                <w:sz w:val="16"/>
                <w:szCs w:val="16"/>
                <w:lang w:val="en-GB"/>
              </w:rPr>
            </w:pPr>
            <w:r w:rsidRPr="005A7DAD">
              <w:rPr>
                <w:rFonts w:ascii="Arial" w:hAnsi="Arial" w:cs="Arial"/>
                <w:sz w:val="16"/>
                <w:szCs w:val="16"/>
                <w:lang w:val="en-US"/>
              </w:rPr>
              <w:t xml:space="preserve">B.5. </w:t>
            </w:r>
            <w:proofErr w:type="spellStart"/>
            <w:r w:rsidRPr="005A7DAD">
              <w:rPr>
                <w:rFonts w:ascii="Arial" w:hAnsi="Arial" w:cs="Arial"/>
                <w:sz w:val="16"/>
                <w:szCs w:val="16"/>
                <w:lang w:val="en-US"/>
              </w:rPr>
              <w:t>Adres</w:t>
            </w:r>
            <w:proofErr w:type="spellEnd"/>
            <w:r w:rsidRPr="005A7DAD">
              <w:rPr>
                <w:rFonts w:ascii="Arial" w:hAnsi="Arial" w:cs="Arial"/>
                <w:sz w:val="16"/>
                <w:szCs w:val="16"/>
                <w:lang w:val="en-US"/>
              </w:rPr>
              <w:t xml:space="preserve"> </w:t>
            </w:r>
            <w:proofErr w:type="spellStart"/>
            <w:r w:rsidRPr="005A7DAD">
              <w:rPr>
                <w:rFonts w:ascii="Arial" w:hAnsi="Arial" w:cs="Arial"/>
                <w:sz w:val="16"/>
                <w:szCs w:val="16"/>
                <w:lang w:val="en-US"/>
              </w:rPr>
              <w:t>wierzyciela</w:t>
            </w:r>
            <w:proofErr w:type="spellEnd"/>
            <w:r w:rsidRPr="005A7DAD">
              <w:rPr>
                <w:rFonts w:ascii="Arial" w:hAnsi="Arial" w:cs="Arial"/>
                <w:sz w:val="16"/>
                <w:szCs w:val="16"/>
                <w:lang w:val="en-US"/>
              </w:rPr>
              <w:t xml:space="preserve"> (</w:t>
            </w:r>
            <w:proofErr w:type="spellStart"/>
            <w:r w:rsidRPr="005A7DAD">
              <w:rPr>
                <w:rFonts w:ascii="Arial" w:hAnsi="Arial" w:cs="Arial"/>
                <w:sz w:val="16"/>
                <w:szCs w:val="16"/>
                <w:lang w:val="en-US"/>
              </w:rPr>
              <w:t>nazwa</w:t>
            </w:r>
            <w:proofErr w:type="spellEnd"/>
            <w:r w:rsidRPr="005A7DAD">
              <w:rPr>
                <w:rFonts w:ascii="Arial" w:hAnsi="Arial" w:cs="Arial"/>
                <w:sz w:val="16"/>
                <w:szCs w:val="16"/>
                <w:lang w:val="en-US"/>
              </w:rPr>
              <w:t xml:space="preserve"> </w:t>
            </w:r>
            <w:proofErr w:type="spellStart"/>
            <w:r w:rsidRPr="005A7DAD">
              <w:rPr>
                <w:rFonts w:ascii="Arial" w:hAnsi="Arial" w:cs="Arial"/>
                <w:sz w:val="16"/>
                <w:szCs w:val="16"/>
                <w:lang w:val="en-US"/>
              </w:rPr>
              <w:t>ulicy</w:t>
            </w:r>
            <w:proofErr w:type="spellEnd"/>
            <w:r w:rsidRPr="005A7DAD">
              <w:rPr>
                <w:rFonts w:ascii="Arial" w:hAnsi="Arial" w:cs="Arial"/>
                <w:sz w:val="16"/>
                <w:szCs w:val="16"/>
                <w:lang w:val="en-US"/>
              </w:rPr>
              <w:t xml:space="preserve">, nr </w:t>
            </w:r>
            <w:proofErr w:type="spellStart"/>
            <w:r w:rsidRPr="005A7DAD">
              <w:rPr>
                <w:rFonts w:ascii="Arial" w:hAnsi="Arial" w:cs="Arial"/>
                <w:sz w:val="16"/>
                <w:szCs w:val="16"/>
                <w:lang w:val="en-US"/>
              </w:rPr>
              <w:t>domu</w:t>
            </w:r>
            <w:proofErr w:type="spellEnd"/>
            <w:r w:rsidRPr="005A7DAD">
              <w:rPr>
                <w:rFonts w:ascii="Arial" w:hAnsi="Arial" w:cs="Arial"/>
                <w:sz w:val="16"/>
                <w:szCs w:val="16"/>
                <w:lang w:val="en-US"/>
              </w:rPr>
              <w:t>,</w:t>
            </w:r>
            <w:r w:rsidR="005A7DAD" w:rsidRPr="005A7DAD">
              <w:rPr>
                <w:rFonts w:ascii="Arial" w:hAnsi="Arial" w:cs="Arial"/>
                <w:sz w:val="16"/>
                <w:szCs w:val="16"/>
                <w:lang w:val="en-US"/>
              </w:rPr>
              <w:t xml:space="preserve"> </w:t>
            </w:r>
            <w:proofErr w:type="spellStart"/>
            <w:r w:rsidRPr="005A7DAD">
              <w:rPr>
                <w:rFonts w:ascii="Arial" w:hAnsi="Arial" w:cs="Arial"/>
                <w:sz w:val="16"/>
                <w:szCs w:val="16"/>
                <w:lang w:val="en-US"/>
              </w:rPr>
              <w:t>numer</w:t>
            </w:r>
            <w:proofErr w:type="spellEnd"/>
            <w:r w:rsidRPr="005A7DAD">
              <w:rPr>
                <w:rFonts w:ascii="Arial" w:hAnsi="Arial" w:cs="Arial"/>
                <w:sz w:val="16"/>
                <w:szCs w:val="16"/>
                <w:lang w:val="en-US"/>
              </w:rPr>
              <w:t xml:space="preserve"> </w:t>
            </w:r>
            <w:proofErr w:type="spellStart"/>
            <w:r w:rsidRPr="005A7DAD">
              <w:rPr>
                <w:rFonts w:ascii="Arial" w:hAnsi="Arial" w:cs="Arial"/>
                <w:sz w:val="16"/>
                <w:szCs w:val="16"/>
                <w:lang w:val="en-US"/>
              </w:rPr>
              <w:t>lokalu</w:t>
            </w:r>
            <w:proofErr w:type="spellEnd"/>
            <w:r w:rsidRPr="005A7DAD">
              <w:rPr>
                <w:rFonts w:ascii="Arial" w:hAnsi="Arial" w:cs="Arial"/>
                <w:sz w:val="16"/>
                <w:szCs w:val="16"/>
                <w:lang w:val="en-US"/>
              </w:rPr>
              <w:t xml:space="preserve">, </w:t>
            </w:r>
            <w:proofErr w:type="spellStart"/>
            <w:r w:rsidRPr="005A7DAD">
              <w:rPr>
                <w:rFonts w:ascii="Arial" w:hAnsi="Arial" w:cs="Arial"/>
                <w:sz w:val="16"/>
                <w:szCs w:val="16"/>
                <w:lang w:val="en-US"/>
              </w:rPr>
              <w:t>kod</w:t>
            </w:r>
            <w:proofErr w:type="spellEnd"/>
            <w:r w:rsidRPr="005A7DAD">
              <w:rPr>
                <w:rFonts w:ascii="Arial" w:hAnsi="Arial" w:cs="Arial"/>
                <w:sz w:val="16"/>
                <w:szCs w:val="16"/>
                <w:lang w:val="en-US"/>
              </w:rPr>
              <w:t xml:space="preserve"> </w:t>
            </w:r>
            <w:proofErr w:type="spellStart"/>
            <w:r w:rsidRPr="005A7DAD">
              <w:rPr>
                <w:rFonts w:ascii="Arial" w:hAnsi="Arial" w:cs="Arial"/>
                <w:sz w:val="16"/>
                <w:szCs w:val="16"/>
                <w:lang w:val="en-US"/>
              </w:rPr>
              <w:t>pocztowy</w:t>
            </w:r>
            <w:proofErr w:type="spellEnd"/>
            <w:r w:rsidRPr="005A7DAD">
              <w:rPr>
                <w:rFonts w:ascii="Arial" w:hAnsi="Arial" w:cs="Arial"/>
                <w:sz w:val="16"/>
                <w:szCs w:val="16"/>
                <w:lang w:val="en-US"/>
              </w:rPr>
              <w:t xml:space="preserve">, </w:t>
            </w:r>
            <w:proofErr w:type="spellStart"/>
            <w:r w:rsidRPr="005A7DAD">
              <w:rPr>
                <w:rFonts w:ascii="Arial" w:hAnsi="Arial" w:cs="Arial"/>
                <w:sz w:val="16"/>
                <w:szCs w:val="16"/>
                <w:lang w:val="en-US"/>
              </w:rPr>
              <w:t>poczta</w:t>
            </w:r>
            <w:proofErr w:type="spellEnd"/>
            <w:r w:rsidRPr="005A7DAD">
              <w:rPr>
                <w:rFonts w:ascii="Arial" w:hAnsi="Arial" w:cs="Arial"/>
                <w:sz w:val="16"/>
                <w:szCs w:val="16"/>
                <w:lang w:val="en-US"/>
              </w:rPr>
              <w:t xml:space="preserve">) </w:t>
            </w:r>
            <w:r w:rsidRPr="005A7DAD">
              <w:rPr>
                <w:rFonts w:ascii="Arial" w:hAnsi="Arial" w:cs="Arial"/>
                <w:i/>
                <w:iCs/>
                <w:sz w:val="16"/>
                <w:szCs w:val="16"/>
                <w:lang w:val="en-US"/>
              </w:rPr>
              <w:t>(B.5. creditor's address (street name, house no,</w:t>
            </w:r>
            <w:r w:rsidR="005A7DAD" w:rsidRPr="005A7DAD">
              <w:rPr>
                <w:rFonts w:ascii="Arial" w:hAnsi="Arial" w:cs="Arial"/>
                <w:i/>
                <w:iCs/>
                <w:sz w:val="16"/>
                <w:szCs w:val="16"/>
                <w:lang w:val="en-US"/>
              </w:rPr>
              <w:t xml:space="preserve"> </w:t>
            </w:r>
            <w:r w:rsidRPr="00950D82">
              <w:rPr>
                <w:rFonts w:ascii="Arial" w:hAnsi="Arial" w:cs="Arial"/>
                <w:i/>
                <w:iCs/>
                <w:sz w:val="16"/>
                <w:szCs w:val="16"/>
                <w:lang w:val="en-GB"/>
              </w:rPr>
              <w:t>number of premises, postal code, post office)</w:t>
            </w:r>
          </w:p>
        </w:tc>
        <w:tc>
          <w:tcPr>
            <w:tcW w:w="5818" w:type="dxa"/>
            <w:gridSpan w:val="5"/>
            <w:tcBorders>
              <w:top w:val="single" w:sz="6" w:space="0" w:color="auto"/>
              <w:left w:val="single" w:sz="6" w:space="0" w:color="auto"/>
              <w:bottom w:val="single" w:sz="6" w:space="0" w:color="auto"/>
              <w:right w:val="single" w:sz="6" w:space="0" w:color="auto"/>
            </w:tcBorders>
            <w:vAlign w:val="center"/>
          </w:tcPr>
          <w:p w14:paraId="46627445" w14:textId="091F222D" w:rsidR="00DE4EAC" w:rsidRPr="00DE4EAC" w:rsidRDefault="00DE4EAC" w:rsidP="0085541D">
            <w:pPr>
              <w:widowControl w:val="0"/>
              <w:autoSpaceDE w:val="0"/>
              <w:autoSpaceDN w:val="0"/>
              <w:adjustRightInd w:val="0"/>
              <w:rPr>
                <w:rFonts w:ascii="Arial" w:hAnsi="Arial" w:cs="Arial"/>
                <w:color w:val="000000" w:themeColor="text1"/>
                <w:sz w:val="18"/>
                <w:szCs w:val="18"/>
              </w:rPr>
            </w:pPr>
          </w:p>
        </w:tc>
        <w:tc>
          <w:tcPr>
            <w:tcW w:w="211" w:type="dxa"/>
            <w:tcBorders>
              <w:top w:val="nil"/>
              <w:left w:val="single" w:sz="6" w:space="0" w:color="auto"/>
              <w:bottom w:val="nil"/>
              <w:right w:val="nil"/>
            </w:tcBorders>
          </w:tcPr>
          <w:p w14:paraId="4A136829" w14:textId="77777777" w:rsidR="00247127" w:rsidRPr="00DE4EAC" w:rsidRDefault="00247127" w:rsidP="0085541D">
            <w:pPr>
              <w:widowControl w:val="0"/>
              <w:autoSpaceDE w:val="0"/>
              <w:autoSpaceDN w:val="0"/>
              <w:adjustRightInd w:val="0"/>
              <w:rPr>
                <w:rFonts w:ascii="Arial" w:hAnsi="Arial" w:cs="Arial"/>
                <w:szCs w:val="24"/>
              </w:rPr>
            </w:pPr>
          </w:p>
          <w:p w14:paraId="658FD8B7" w14:textId="77777777" w:rsidR="00247127" w:rsidRPr="00DE4EAC" w:rsidRDefault="00247127" w:rsidP="0085541D">
            <w:pPr>
              <w:widowControl w:val="0"/>
              <w:autoSpaceDE w:val="0"/>
              <w:autoSpaceDN w:val="0"/>
              <w:adjustRightInd w:val="0"/>
              <w:rPr>
                <w:rFonts w:ascii="Arial" w:hAnsi="Arial" w:cs="Arial"/>
                <w:szCs w:val="24"/>
              </w:rPr>
            </w:pPr>
          </w:p>
        </w:tc>
      </w:tr>
      <w:tr w:rsidR="00247127" w:rsidRPr="007F0A7C" w14:paraId="290FBA99" w14:textId="77777777">
        <w:trPr>
          <w:gridAfter w:val="1"/>
          <w:wAfter w:w="68" w:type="dxa"/>
          <w:trHeight w:val="672"/>
        </w:trPr>
        <w:tc>
          <w:tcPr>
            <w:tcW w:w="9340" w:type="dxa"/>
            <w:gridSpan w:val="8"/>
            <w:tcBorders>
              <w:top w:val="single" w:sz="6" w:space="0" w:color="auto"/>
              <w:left w:val="single" w:sz="6" w:space="0" w:color="auto"/>
              <w:bottom w:val="single" w:sz="6" w:space="0" w:color="auto"/>
              <w:right w:val="single" w:sz="6" w:space="0" w:color="auto"/>
            </w:tcBorders>
            <w:shd w:val="pct15" w:color="auto" w:fill="auto"/>
            <w:vAlign w:val="center"/>
          </w:tcPr>
          <w:p w14:paraId="0DB7A83F" w14:textId="77777777" w:rsidR="00247127" w:rsidRPr="00F7508C" w:rsidRDefault="00247127" w:rsidP="0085541D">
            <w:pPr>
              <w:widowControl w:val="0"/>
              <w:autoSpaceDE w:val="0"/>
              <w:autoSpaceDN w:val="0"/>
              <w:adjustRightInd w:val="0"/>
              <w:spacing w:line="360" w:lineRule="auto"/>
              <w:jc w:val="both"/>
              <w:rPr>
                <w:rFonts w:ascii="Arial" w:hAnsi="Arial" w:cs="Arial"/>
                <w:sz w:val="16"/>
                <w:szCs w:val="16"/>
                <w:lang w:val="en-GB"/>
              </w:rPr>
            </w:pPr>
            <w:r w:rsidRPr="006618D7">
              <w:rPr>
                <w:rFonts w:ascii="Arial" w:hAnsi="Arial" w:cs="Arial"/>
                <w:sz w:val="16"/>
                <w:szCs w:val="16"/>
              </w:rPr>
              <w:t>B.6. W przypadku, gdy wierzyciel jest sp</w:t>
            </w:r>
            <w:r w:rsidRPr="006618D7">
              <w:rPr>
                <w:rFonts w:ascii="Arial" w:hAnsi="Arial"/>
                <w:sz w:val="16"/>
                <w:szCs w:val="16"/>
              </w:rPr>
              <w:t>ół</w:t>
            </w:r>
            <w:r w:rsidRPr="006618D7">
              <w:rPr>
                <w:rFonts w:ascii="Arial" w:hAnsi="Arial" w:cs="Arial"/>
                <w:sz w:val="16"/>
                <w:szCs w:val="16"/>
              </w:rPr>
              <w:t>k</w:t>
            </w:r>
            <w:r w:rsidRPr="006618D7">
              <w:rPr>
                <w:rFonts w:ascii="Arial" w:hAnsi="Arial"/>
                <w:sz w:val="16"/>
                <w:szCs w:val="16"/>
              </w:rPr>
              <w:t>ą</w:t>
            </w:r>
            <w:r w:rsidRPr="006618D7">
              <w:rPr>
                <w:rFonts w:ascii="Arial" w:hAnsi="Arial" w:cs="Arial"/>
                <w:sz w:val="16"/>
                <w:szCs w:val="16"/>
              </w:rPr>
              <w:t xml:space="preserve"> osobow</w:t>
            </w:r>
            <w:r w:rsidRPr="006618D7">
              <w:rPr>
                <w:rFonts w:ascii="Arial" w:hAnsi="Arial"/>
                <w:sz w:val="16"/>
                <w:szCs w:val="16"/>
              </w:rPr>
              <w:t>ą</w:t>
            </w:r>
            <w:r w:rsidRPr="006618D7">
              <w:rPr>
                <w:rFonts w:ascii="Arial" w:hAnsi="Arial" w:cs="Arial"/>
                <w:sz w:val="16"/>
                <w:szCs w:val="16"/>
              </w:rPr>
              <w:t xml:space="preserve"> albo inn</w:t>
            </w:r>
            <w:r w:rsidRPr="006618D7">
              <w:rPr>
                <w:rFonts w:ascii="Arial" w:hAnsi="Arial"/>
                <w:sz w:val="16"/>
                <w:szCs w:val="16"/>
              </w:rPr>
              <w:t>ą</w:t>
            </w:r>
            <w:r w:rsidRPr="006618D7">
              <w:rPr>
                <w:rFonts w:ascii="Arial" w:hAnsi="Arial" w:cs="Arial"/>
                <w:sz w:val="16"/>
                <w:szCs w:val="16"/>
              </w:rPr>
              <w:t xml:space="preserve"> jednostk</w:t>
            </w:r>
            <w:r w:rsidRPr="006618D7">
              <w:rPr>
                <w:rFonts w:ascii="Arial" w:hAnsi="Arial"/>
                <w:sz w:val="16"/>
                <w:szCs w:val="16"/>
              </w:rPr>
              <w:t>ą</w:t>
            </w:r>
            <w:r w:rsidRPr="006618D7">
              <w:rPr>
                <w:rFonts w:ascii="Arial" w:hAnsi="Arial" w:cs="Arial"/>
                <w:sz w:val="16"/>
                <w:szCs w:val="16"/>
              </w:rPr>
              <w:t xml:space="preserve"> organizacyjn</w:t>
            </w:r>
            <w:r w:rsidRPr="006618D7">
              <w:rPr>
                <w:rFonts w:ascii="Arial" w:hAnsi="Arial"/>
                <w:sz w:val="16"/>
                <w:szCs w:val="16"/>
              </w:rPr>
              <w:t>ą</w:t>
            </w:r>
            <w:r w:rsidRPr="006618D7">
              <w:rPr>
                <w:rFonts w:ascii="Arial" w:hAnsi="Arial" w:cs="Arial"/>
                <w:sz w:val="16"/>
                <w:szCs w:val="16"/>
              </w:rPr>
              <w:t xml:space="preserve"> nieposiadaj</w:t>
            </w:r>
            <w:r w:rsidRPr="006618D7">
              <w:rPr>
                <w:rFonts w:ascii="Arial" w:hAnsi="Arial"/>
                <w:sz w:val="16"/>
                <w:szCs w:val="16"/>
              </w:rPr>
              <w:t>ą</w:t>
            </w:r>
            <w:r w:rsidRPr="006618D7">
              <w:rPr>
                <w:rFonts w:ascii="Arial" w:hAnsi="Arial" w:cs="Arial"/>
                <w:sz w:val="16"/>
                <w:szCs w:val="16"/>
              </w:rPr>
              <w:t>c</w:t>
            </w:r>
            <w:r>
              <w:rPr>
                <w:rFonts w:ascii="Arial" w:hAnsi="Arial" w:cs="Arial"/>
                <w:sz w:val="16"/>
                <w:szCs w:val="16"/>
              </w:rPr>
              <w:t>ą</w:t>
            </w:r>
            <w:r w:rsidRPr="006618D7">
              <w:rPr>
                <w:rFonts w:ascii="Arial" w:hAnsi="Arial" w:cs="Arial"/>
                <w:sz w:val="16"/>
                <w:szCs w:val="16"/>
              </w:rPr>
              <w:t xml:space="preserve"> osobowo</w:t>
            </w:r>
            <w:r w:rsidRPr="006618D7">
              <w:rPr>
                <w:rFonts w:ascii="Arial" w:hAnsi="Arial"/>
                <w:sz w:val="16"/>
                <w:szCs w:val="16"/>
              </w:rPr>
              <w:t>ś</w:t>
            </w:r>
            <w:r w:rsidRPr="006618D7">
              <w:rPr>
                <w:rFonts w:ascii="Arial" w:hAnsi="Arial" w:cs="Arial"/>
                <w:sz w:val="16"/>
                <w:szCs w:val="16"/>
              </w:rPr>
              <w:t>ci</w:t>
            </w:r>
            <w:r>
              <w:rPr>
                <w:rFonts w:ascii="Arial" w:hAnsi="Arial" w:cs="Arial"/>
                <w:sz w:val="16"/>
                <w:szCs w:val="16"/>
              </w:rPr>
              <w:br/>
            </w:r>
            <w:r w:rsidRPr="006618D7">
              <w:rPr>
                <w:rFonts w:ascii="Arial" w:hAnsi="Arial" w:cs="Arial"/>
                <w:sz w:val="16"/>
                <w:szCs w:val="16"/>
              </w:rPr>
              <w:t>prawnej, kt</w:t>
            </w:r>
            <w:r w:rsidRPr="006618D7">
              <w:rPr>
                <w:rFonts w:ascii="Arial" w:hAnsi="Arial"/>
                <w:sz w:val="16"/>
                <w:szCs w:val="16"/>
              </w:rPr>
              <w:t>ó</w:t>
            </w:r>
            <w:r w:rsidRPr="006618D7">
              <w:rPr>
                <w:rFonts w:ascii="Arial" w:hAnsi="Arial" w:cs="Arial"/>
                <w:sz w:val="16"/>
                <w:szCs w:val="16"/>
              </w:rPr>
              <w:t>rej odr</w:t>
            </w:r>
            <w:r w:rsidRPr="006618D7">
              <w:rPr>
                <w:rFonts w:ascii="Arial" w:hAnsi="Arial"/>
                <w:sz w:val="16"/>
                <w:szCs w:val="16"/>
              </w:rPr>
              <w:t>ę</w:t>
            </w:r>
            <w:r w:rsidRPr="006618D7">
              <w:rPr>
                <w:rFonts w:ascii="Arial" w:hAnsi="Arial" w:cs="Arial"/>
                <w:sz w:val="16"/>
                <w:szCs w:val="16"/>
              </w:rPr>
              <w:t>bna ustawa przyznaje zdolno</w:t>
            </w:r>
            <w:r w:rsidRPr="006618D7">
              <w:rPr>
                <w:rFonts w:ascii="Arial" w:hAnsi="Arial"/>
                <w:sz w:val="16"/>
                <w:szCs w:val="16"/>
              </w:rPr>
              <w:t>ść</w:t>
            </w:r>
            <w:r w:rsidRPr="006618D7">
              <w:rPr>
                <w:rFonts w:ascii="Arial" w:hAnsi="Arial" w:cs="Arial"/>
                <w:sz w:val="16"/>
                <w:szCs w:val="16"/>
              </w:rPr>
              <w:t xml:space="preserve"> prawn</w:t>
            </w:r>
            <w:r w:rsidRPr="006618D7">
              <w:rPr>
                <w:rFonts w:ascii="Arial" w:hAnsi="Arial"/>
                <w:sz w:val="16"/>
                <w:szCs w:val="16"/>
              </w:rPr>
              <w:t>ą</w:t>
            </w:r>
            <w:r w:rsidRPr="006618D7">
              <w:rPr>
                <w:rFonts w:ascii="Arial" w:hAnsi="Arial" w:cs="Arial"/>
                <w:sz w:val="16"/>
                <w:szCs w:val="16"/>
              </w:rPr>
              <w:t xml:space="preserve"> </w:t>
            </w:r>
            <w:r>
              <w:rPr>
                <w:rFonts w:ascii="Arial" w:hAnsi="Arial" w:cs="Arial"/>
                <w:sz w:val="16"/>
                <w:szCs w:val="16"/>
              </w:rPr>
              <w:t>–</w:t>
            </w:r>
            <w:r w:rsidRPr="006618D7">
              <w:rPr>
                <w:rFonts w:ascii="Arial" w:hAnsi="Arial" w:cs="Arial"/>
                <w:sz w:val="16"/>
                <w:szCs w:val="16"/>
              </w:rPr>
              <w:t xml:space="preserve"> imiona i nazwiska reprezentant</w:t>
            </w:r>
            <w:r w:rsidRPr="006618D7">
              <w:rPr>
                <w:rFonts w:ascii="Arial" w:hAnsi="Arial"/>
                <w:sz w:val="16"/>
                <w:szCs w:val="16"/>
              </w:rPr>
              <w:t>ó</w:t>
            </w:r>
            <w:r w:rsidRPr="006618D7">
              <w:rPr>
                <w:rFonts w:ascii="Arial" w:hAnsi="Arial" w:cs="Arial"/>
                <w:sz w:val="16"/>
                <w:szCs w:val="16"/>
              </w:rPr>
              <w:t>w, w tym likwidator</w:t>
            </w:r>
            <w:r w:rsidRPr="006618D7">
              <w:rPr>
                <w:rFonts w:ascii="Arial" w:hAnsi="Arial"/>
                <w:sz w:val="16"/>
                <w:szCs w:val="16"/>
              </w:rPr>
              <w:t>ó</w:t>
            </w:r>
            <w:r w:rsidRPr="006618D7">
              <w:rPr>
                <w:rFonts w:ascii="Arial" w:hAnsi="Arial" w:cs="Arial"/>
                <w:sz w:val="16"/>
                <w:szCs w:val="16"/>
              </w:rPr>
              <w:t>w, je</w:t>
            </w:r>
            <w:r w:rsidRPr="006618D7">
              <w:rPr>
                <w:rFonts w:ascii="Arial" w:hAnsi="Arial"/>
                <w:sz w:val="16"/>
                <w:szCs w:val="16"/>
              </w:rPr>
              <w:t>ż</w:t>
            </w:r>
            <w:r w:rsidRPr="006618D7">
              <w:rPr>
                <w:rFonts w:ascii="Arial" w:hAnsi="Arial" w:cs="Arial"/>
                <w:sz w:val="16"/>
                <w:szCs w:val="16"/>
              </w:rPr>
              <w:t>eli</w:t>
            </w:r>
            <w:r>
              <w:rPr>
                <w:rFonts w:ascii="Arial" w:hAnsi="Arial" w:cs="Arial"/>
                <w:sz w:val="16"/>
                <w:szCs w:val="16"/>
              </w:rPr>
              <w:t xml:space="preserve"> </w:t>
            </w:r>
            <w:r w:rsidRPr="00F7508C">
              <w:rPr>
                <w:rFonts w:ascii="Arial" w:hAnsi="Arial" w:cs="Arial"/>
                <w:sz w:val="16"/>
                <w:szCs w:val="16"/>
              </w:rPr>
              <w:t>s</w:t>
            </w:r>
            <w:r w:rsidRPr="00F7508C">
              <w:rPr>
                <w:rFonts w:ascii="Arial" w:hAnsi="Arial"/>
                <w:sz w:val="16"/>
                <w:szCs w:val="16"/>
              </w:rPr>
              <w:t>ą</w:t>
            </w:r>
            <w:r w:rsidRPr="00F7508C">
              <w:rPr>
                <w:rFonts w:ascii="Arial" w:hAnsi="Arial" w:cs="Arial"/>
                <w:sz w:val="16"/>
                <w:szCs w:val="16"/>
              </w:rPr>
              <w:t xml:space="preserve"> ustanowieni </w:t>
            </w:r>
            <w:r w:rsidRPr="00950D82">
              <w:rPr>
                <w:rFonts w:ascii="Arial" w:hAnsi="Arial" w:cs="Arial"/>
                <w:i/>
                <w:iCs/>
                <w:sz w:val="16"/>
                <w:szCs w:val="16"/>
              </w:rPr>
              <w:t xml:space="preserve">(B.6. </w:t>
            </w:r>
            <w:r w:rsidRPr="00950D82">
              <w:rPr>
                <w:rFonts w:ascii="Arial" w:hAnsi="Arial" w:cs="Arial"/>
                <w:i/>
                <w:iCs/>
                <w:sz w:val="16"/>
                <w:szCs w:val="16"/>
                <w:lang w:val="en-GB"/>
              </w:rPr>
              <w:t>Where the creditor is a partnership or other organisational unit without legal personality, to which a separate act confers legal capacity to which a separate act confers legal capacity - names and surnames of representatives, including liquidators, if any are appointed)</w:t>
            </w:r>
          </w:p>
        </w:tc>
        <w:tc>
          <w:tcPr>
            <w:tcW w:w="211" w:type="dxa"/>
            <w:tcBorders>
              <w:top w:val="nil"/>
              <w:left w:val="single" w:sz="6" w:space="0" w:color="auto"/>
              <w:bottom w:val="nil"/>
              <w:right w:val="nil"/>
            </w:tcBorders>
          </w:tcPr>
          <w:p w14:paraId="59BE2DEF" w14:textId="77777777" w:rsidR="00247127" w:rsidRPr="00F7508C" w:rsidRDefault="00247127" w:rsidP="0085541D">
            <w:pPr>
              <w:widowControl w:val="0"/>
              <w:autoSpaceDE w:val="0"/>
              <w:autoSpaceDN w:val="0"/>
              <w:adjustRightInd w:val="0"/>
              <w:rPr>
                <w:rFonts w:ascii="Arial" w:hAnsi="Arial" w:cs="Arial"/>
                <w:szCs w:val="24"/>
                <w:lang w:val="en-GB"/>
              </w:rPr>
            </w:pPr>
          </w:p>
          <w:p w14:paraId="6FF51ABD" w14:textId="77777777" w:rsidR="00247127" w:rsidRPr="00F7508C" w:rsidRDefault="00247127" w:rsidP="0085541D">
            <w:pPr>
              <w:widowControl w:val="0"/>
              <w:autoSpaceDE w:val="0"/>
              <w:autoSpaceDN w:val="0"/>
              <w:adjustRightInd w:val="0"/>
              <w:rPr>
                <w:rFonts w:ascii="Arial" w:hAnsi="Arial" w:cs="Arial"/>
                <w:szCs w:val="24"/>
                <w:lang w:val="en-GB"/>
              </w:rPr>
            </w:pPr>
          </w:p>
        </w:tc>
      </w:tr>
      <w:tr w:rsidR="00247127" w:rsidRPr="00352E65" w14:paraId="13D3827C" w14:textId="77777777" w:rsidTr="00950D82">
        <w:trPr>
          <w:gridAfter w:val="1"/>
          <w:wAfter w:w="68" w:type="dxa"/>
          <w:trHeight w:val="230"/>
        </w:trPr>
        <w:tc>
          <w:tcPr>
            <w:tcW w:w="3138" w:type="dxa"/>
            <w:gridSpan w:val="2"/>
            <w:tcBorders>
              <w:top w:val="single" w:sz="6" w:space="0" w:color="auto"/>
              <w:left w:val="single" w:sz="6" w:space="0" w:color="auto"/>
              <w:bottom w:val="single" w:sz="4" w:space="0" w:color="auto"/>
              <w:right w:val="single" w:sz="6" w:space="0" w:color="auto"/>
            </w:tcBorders>
            <w:shd w:val="pct15" w:color="auto" w:fill="auto"/>
            <w:vAlign w:val="center"/>
          </w:tcPr>
          <w:p w14:paraId="5B7655D3" w14:textId="33F7FB1D" w:rsidR="00247127" w:rsidRPr="00352E65" w:rsidRDefault="00247127" w:rsidP="0085541D">
            <w:pPr>
              <w:widowControl w:val="0"/>
              <w:autoSpaceDE w:val="0"/>
              <w:autoSpaceDN w:val="0"/>
              <w:adjustRightInd w:val="0"/>
              <w:jc w:val="center"/>
              <w:rPr>
                <w:rFonts w:ascii="Arial" w:hAnsi="Arial" w:cs="Arial"/>
                <w:sz w:val="16"/>
                <w:szCs w:val="16"/>
              </w:rPr>
            </w:pPr>
            <w:r w:rsidRPr="00EA5DBE">
              <w:rPr>
                <w:rFonts w:ascii="Arial" w:hAnsi="Arial" w:cs="Arial"/>
                <w:sz w:val="16"/>
                <w:szCs w:val="16"/>
              </w:rPr>
              <w:t>Imi</w:t>
            </w:r>
            <w:r w:rsidRPr="00EA5DBE">
              <w:rPr>
                <w:rFonts w:ascii="Arial" w:hAnsi="Arial"/>
                <w:sz w:val="16"/>
                <w:szCs w:val="16"/>
              </w:rPr>
              <w:t>ę</w:t>
            </w:r>
            <w:r w:rsidRPr="00EA5DBE">
              <w:rPr>
                <w:rFonts w:ascii="Arial" w:hAnsi="Arial" w:cs="Arial"/>
                <w:sz w:val="16"/>
                <w:szCs w:val="16"/>
              </w:rPr>
              <w:t xml:space="preserve"> i nazwisko </w:t>
            </w:r>
            <w:r w:rsidRPr="00950D82">
              <w:rPr>
                <w:rFonts w:ascii="Arial" w:hAnsi="Arial" w:cs="Arial"/>
                <w:i/>
                <w:iCs/>
                <w:sz w:val="16"/>
                <w:szCs w:val="16"/>
              </w:rPr>
              <w:t>(</w:t>
            </w:r>
            <w:proofErr w:type="spellStart"/>
            <w:r w:rsidR="00950D82" w:rsidRPr="00950D82">
              <w:rPr>
                <w:rFonts w:ascii="Arial" w:hAnsi="Arial" w:cs="Arial"/>
                <w:i/>
                <w:iCs/>
                <w:sz w:val="16"/>
                <w:szCs w:val="16"/>
              </w:rPr>
              <w:t>N</w:t>
            </w:r>
            <w:r w:rsidRPr="00950D82">
              <w:rPr>
                <w:rFonts w:ascii="Arial" w:hAnsi="Arial" w:cs="Arial"/>
                <w:i/>
                <w:iCs/>
                <w:sz w:val="16"/>
                <w:szCs w:val="16"/>
              </w:rPr>
              <w:t>ame</w:t>
            </w:r>
            <w:proofErr w:type="spellEnd"/>
            <w:r w:rsidRPr="00950D82">
              <w:rPr>
                <w:rFonts w:ascii="Arial" w:hAnsi="Arial" w:cs="Arial"/>
                <w:i/>
                <w:iCs/>
                <w:sz w:val="16"/>
                <w:szCs w:val="16"/>
              </w:rPr>
              <w:t xml:space="preserve"> and </w:t>
            </w:r>
            <w:proofErr w:type="spellStart"/>
            <w:r w:rsidRPr="00950D82">
              <w:rPr>
                <w:rFonts w:ascii="Arial" w:hAnsi="Arial" w:cs="Arial"/>
                <w:i/>
                <w:iCs/>
                <w:sz w:val="16"/>
                <w:szCs w:val="16"/>
              </w:rPr>
              <w:t>surname</w:t>
            </w:r>
            <w:proofErr w:type="spellEnd"/>
            <w:r w:rsidRPr="00950D82">
              <w:rPr>
                <w:rFonts w:ascii="Arial" w:hAnsi="Arial" w:cs="Arial"/>
                <w:i/>
                <w:iCs/>
                <w:sz w:val="16"/>
                <w:szCs w:val="16"/>
              </w:rPr>
              <w:t>)</w:t>
            </w:r>
          </w:p>
        </w:tc>
        <w:tc>
          <w:tcPr>
            <w:tcW w:w="2492" w:type="dxa"/>
            <w:gridSpan w:val="4"/>
            <w:tcBorders>
              <w:top w:val="single" w:sz="6" w:space="0" w:color="auto"/>
              <w:left w:val="single" w:sz="6" w:space="0" w:color="auto"/>
              <w:bottom w:val="single" w:sz="4" w:space="0" w:color="auto"/>
              <w:right w:val="single" w:sz="6" w:space="0" w:color="auto"/>
            </w:tcBorders>
            <w:shd w:val="pct15" w:color="auto" w:fill="auto"/>
            <w:vAlign w:val="center"/>
          </w:tcPr>
          <w:p w14:paraId="65C75C1D" w14:textId="77777777" w:rsidR="00247127" w:rsidRPr="006618D7" w:rsidRDefault="00247127" w:rsidP="0085541D">
            <w:pPr>
              <w:widowControl w:val="0"/>
              <w:autoSpaceDE w:val="0"/>
              <w:autoSpaceDN w:val="0"/>
              <w:adjustRightInd w:val="0"/>
              <w:jc w:val="center"/>
              <w:rPr>
                <w:rFonts w:ascii="Arial" w:hAnsi="Arial" w:cs="Arial"/>
                <w:sz w:val="16"/>
                <w:szCs w:val="16"/>
              </w:rPr>
            </w:pPr>
            <w:r w:rsidRPr="006618D7">
              <w:rPr>
                <w:rFonts w:ascii="Arial" w:hAnsi="Arial" w:cs="Arial"/>
                <w:sz w:val="16"/>
                <w:szCs w:val="16"/>
              </w:rPr>
              <w:t>Funkcja</w:t>
            </w:r>
            <w:r w:rsidRPr="00950D82">
              <w:rPr>
                <w:rFonts w:ascii="Arial" w:hAnsi="Arial" w:cs="Arial"/>
                <w:i/>
                <w:iCs/>
                <w:sz w:val="16"/>
                <w:szCs w:val="16"/>
              </w:rPr>
              <w:t xml:space="preserve"> (</w:t>
            </w:r>
            <w:proofErr w:type="spellStart"/>
            <w:r w:rsidRPr="00950D82">
              <w:rPr>
                <w:rFonts w:ascii="Arial" w:hAnsi="Arial" w:cs="Arial"/>
                <w:i/>
                <w:iCs/>
                <w:sz w:val="16"/>
                <w:szCs w:val="16"/>
              </w:rPr>
              <w:t>Function</w:t>
            </w:r>
            <w:proofErr w:type="spellEnd"/>
            <w:r w:rsidRPr="00950D82">
              <w:rPr>
                <w:rFonts w:ascii="Arial" w:hAnsi="Arial" w:cs="Arial"/>
                <w:i/>
                <w:iCs/>
                <w:sz w:val="16"/>
                <w:szCs w:val="16"/>
              </w:rPr>
              <w:t>)</w:t>
            </w:r>
          </w:p>
        </w:tc>
        <w:tc>
          <w:tcPr>
            <w:tcW w:w="3710" w:type="dxa"/>
            <w:gridSpan w:val="2"/>
            <w:tcBorders>
              <w:top w:val="single" w:sz="6" w:space="0" w:color="auto"/>
              <w:left w:val="single" w:sz="6" w:space="0" w:color="auto"/>
              <w:bottom w:val="single" w:sz="4" w:space="0" w:color="auto"/>
              <w:right w:val="single" w:sz="6" w:space="0" w:color="auto"/>
            </w:tcBorders>
            <w:shd w:val="pct15" w:color="auto" w:fill="auto"/>
            <w:vAlign w:val="center"/>
          </w:tcPr>
          <w:p w14:paraId="2C25A3EC" w14:textId="019B6DF5" w:rsidR="00247127" w:rsidRPr="00352E65" w:rsidRDefault="00247127" w:rsidP="0085541D">
            <w:pPr>
              <w:widowControl w:val="0"/>
              <w:autoSpaceDE w:val="0"/>
              <w:autoSpaceDN w:val="0"/>
              <w:adjustRightInd w:val="0"/>
              <w:jc w:val="center"/>
              <w:rPr>
                <w:rFonts w:ascii="Arial" w:hAnsi="Arial" w:cs="Arial"/>
                <w:sz w:val="16"/>
                <w:szCs w:val="16"/>
                <w:lang w:val="en-GB"/>
              </w:rPr>
            </w:pPr>
            <w:r w:rsidRPr="006618D7">
              <w:rPr>
                <w:rFonts w:ascii="Arial" w:hAnsi="Arial" w:cs="Arial"/>
                <w:sz w:val="16"/>
                <w:szCs w:val="16"/>
              </w:rPr>
              <w:t>Spos</w:t>
            </w:r>
            <w:r w:rsidRPr="006618D7">
              <w:rPr>
                <w:rFonts w:ascii="Arial" w:hAnsi="Arial"/>
                <w:sz w:val="16"/>
                <w:szCs w:val="16"/>
              </w:rPr>
              <w:t>ó</w:t>
            </w:r>
            <w:r w:rsidRPr="006618D7">
              <w:rPr>
                <w:rFonts w:ascii="Arial" w:hAnsi="Arial" w:cs="Arial"/>
                <w:sz w:val="16"/>
                <w:szCs w:val="16"/>
              </w:rPr>
              <w:t>b reprezentacji</w:t>
            </w:r>
            <w:r>
              <w:rPr>
                <w:rFonts w:ascii="Arial" w:hAnsi="Arial" w:cs="Arial"/>
                <w:sz w:val="16"/>
                <w:szCs w:val="16"/>
              </w:rPr>
              <w:t xml:space="preserve"> </w:t>
            </w:r>
            <w:r w:rsidRPr="00950D82">
              <w:rPr>
                <w:rFonts w:ascii="Arial" w:hAnsi="Arial" w:cs="Arial"/>
                <w:i/>
                <w:iCs/>
                <w:sz w:val="16"/>
                <w:szCs w:val="16"/>
              </w:rPr>
              <w:t>(</w:t>
            </w:r>
            <w:r w:rsidR="002D1726" w:rsidRPr="00950D82">
              <w:rPr>
                <w:rFonts w:ascii="Arial" w:hAnsi="Arial" w:cs="Arial"/>
                <w:i/>
                <w:iCs/>
                <w:sz w:val="16"/>
                <w:szCs w:val="16"/>
              </w:rPr>
              <w:t>Form</w:t>
            </w:r>
            <w:r w:rsidRPr="00950D82">
              <w:rPr>
                <w:rFonts w:ascii="Arial" w:hAnsi="Arial" w:cs="Arial"/>
                <w:i/>
                <w:iCs/>
                <w:sz w:val="16"/>
                <w:szCs w:val="16"/>
              </w:rPr>
              <w:t xml:space="preserve"> of </w:t>
            </w:r>
            <w:proofErr w:type="spellStart"/>
            <w:r w:rsidRPr="00950D82">
              <w:rPr>
                <w:rFonts w:ascii="Arial" w:hAnsi="Arial" w:cs="Arial"/>
                <w:i/>
                <w:iCs/>
                <w:sz w:val="16"/>
                <w:szCs w:val="16"/>
              </w:rPr>
              <w:t>representation</w:t>
            </w:r>
            <w:proofErr w:type="spellEnd"/>
            <w:r w:rsidRPr="00950D82">
              <w:rPr>
                <w:rFonts w:ascii="Arial" w:hAnsi="Arial" w:cs="Arial"/>
                <w:i/>
                <w:iCs/>
                <w:sz w:val="16"/>
                <w:szCs w:val="16"/>
              </w:rPr>
              <w:t>)</w:t>
            </w:r>
          </w:p>
        </w:tc>
        <w:tc>
          <w:tcPr>
            <w:tcW w:w="211" w:type="dxa"/>
            <w:tcBorders>
              <w:top w:val="nil"/>
              <w:left w:val="single" w:sz="6" w:space="0" w:color="auto"/>
              <w:bottom w:val="nil"/>
              <w:right w:val="nil"/>
            </w:tcBorders>
          </w:tcPr>
          <w:p w14:paraId="3B0E50FA" w14:textId="77777777" w:rsidR="00247127" w:rsidRPr="00352E65" w:rsidRDefault="00247127" w:rsidP="0085541D">
            <w:pPr>
              <w:widowControl w:val="0"/>
              <w:autoSpaceDE w:val="0"/>
              <w:autoSpaceDN w:val="0"/>
              <w:adjustRightInd w:val="0"/>
              <w:rPr>
                <w:rFonts w:ascii="Arial" w:hAnsi="Arial" w:cs="Arial"/>
                <w:szCs w:val="24"/>
                <w:lang w:val="en-GB"/>
              </w:rPr>
            </w:pPr>
          </w:p>
          <w:p w14:paraId="2F456229" w14:textId="77777777" w:rsidR="00247127" w:rsidRPr="00352E65" w:rsidRDefault="00247127" w:rsidP="0085541D">
            <w:pPr>
              <w:widowControl w:val="0"/>
              <w:autoSpaceDE w:val="0"/>
              <w:autoSpaceDN w:val="0"/>
              <w:adjustRightInd w:val="0"/>
              <w:rPr>
                <w:rFonts w:ascii="Arial" w:hAnsi="Arial" w:cs="Arial"/>
                <w:szCs w:val="24"/>
                <w:lang w:val="en-GB"/>
              </w:rPr>
            </w:pPr>
          </w:p>
        </w:tc>
      </w:tr>
      <w:tr w:rsidR="00247127" w:rsidRPr="00352E65" w14:paraId="2B3E1AAB" w14:textId="77777777" w:rsidTr="00950D82">
        <w:trPr>
          <w:gridAfter w:val="1"/>
          <w:wAfter w:w="68" w:type="dxa"/>
          <w:trHeight w:val="823"/>
        </w:trPr>
        <w:tc>
          <w:tcPr>
            <w:tcW w:w="3138" w:type="dxa"/>
            <w:gridSpan w:val="2"/>
            <w:vMerge w:val="restart"/>
            <w:tcBorders>
              <w:top w:val="single" w:sz="4" w:space="0" w:color="auto"/>
              <w:left w:val="single" w:sz="4" w:space="0" w:color="auto"/>
              <w:bottom w:val="single" w:sz="4" w:space="0" w:color="auto"/>
              <w:right w:val="single" w:sz="4" w:space="0" w:color="auto"/>
            </w:tcBorders>
            <w:vAlign w:val="center"/>
          </w:tcPr>
          <w:p w14:paraId="34417C61" w14:textId="4B2FD38B" w:rsidR="00247127" w:rsidRDefault="00247127" w:rsidP="0085541D">
            <w:pPr>
              <w:widowControl w:val="0"/>
              <w:autoSpaceDE w:val="0"/>
              <w:autoSpaceDN w:val="0"/>
              <w:adjustRightInd w:val="0"/>
              <w:jc w:val="center"/>
              <w:rPr>
                <w:color w:val="000000" w:themeColor="text1"/>
                <w:sz w:val="20"/>
                <w:szCs w:val="20"/>
                <w:lang w:val="en-GB"/>
              </w:rPr>
            </w:pPr>
          </w:p>
        </w:tc>
        <w:tc>
          <w:tcPr>
            <w:tcW w:w="2492" w:type="dxa"/>
            <w:gridSpan w:val="4"/>
            <w:vMerge w:val="restart"/>
            <w:tcBorders>
              <w:top w:val="single" w:sz="4" w:space="0" w:color="auto"/>
              <w:left w:val="single" w:sz="4" w:space="0" w:color="auto"/>
              <w:bottom w:val="single" w:sz="4" w:space="0" w:color="auto"/>
              <w:right w:val="single" w:sz="4" w:space="0" w:color="auto"/>
            </w:tcBorders>
            <w:vAlign w:val="center"/>
          </w:tcPr>
          <w:p w14:paraId="4F4D6AF5" w14:textId="04D352CB" w:rsidR="00247127" w:rsidRPr="00352E65" w:rsidRDefault="00247127" w:rsidP="0085541D">
            <w:pPr>
              <w:jc w:val="center"/>
              <w:rPr>
                <w:color w:val="000000" w:themeColor="text1"/>
                <w:sz w:val="20"/>
                <w:szCs w:val="20"/>
                <w:lang w:val="en-GB"/>
              </w:rPr>
            </w:pPr>
          </w:p>
        </w:tc>
        <w:tc>
          <w:tcPr>
            <w:tcW w:w="3710" w:type="dxa"/>
            <w:gridSpan w:val="2"/>
            <w:vMerge w:val="restart"/>
            <w:tcBorders>
              <w:top w:val="single" w:sz="4" w:space="0" w:color="auto"/>
              <w:left w:val="single" w:sz="4" w:space="0" w:color="auto"/>
              <w:bottom w:val="single" w:sz="4" w:space="0" w:color="auto"/>
              <w:right w:val="single" w:sz="4" w:space="0" w:color="auto"/>
            </w:tcBorders>
            <w:vAlign w:val="center"/>
          </w:tcPr>
          <w:p w14:paraId="298ECBD7" w14:textId="3A1BDA50" w:rsidR="00247127" w:rsidRPr="00CB4C91" w:rsidRDefault="00247127" w:rsidP="0085541D">
            <w:pPr>
              <w:jc w:val="center"/>
              <w:rPr>
                <w:sz w:val="20"/>
                <w:szCs w:val="20"/>
                <w:lang w:val="en-GB"/>
              </w:rPr>
            </w:pPr>
          </w:p>
        </w:tc>
        <w:tc>
          <w:tcPr>
            <w:tcW w:w="211" w:type="dxa"/>
            <w:tcBorders>
              <w:top w:val="nil"/>
              <w:left w:val="single" w:sz="4" w:space="0" w:color="auto"/>
              <w:bottom w:val="nil"/>
              <w:right w:val="nil"/>
            </w:tcBorders>
          </w:tcPr>
          <w:p w14:paraId="662EC4BB" w14:textId="77777777" w:rsidR="00247127" w:rsidRPr="00CB4C91" w:rsidRDefault="00247127" w:rsidP="0085541D">
            <w:pPr>
              <w:widowControl w:val="0"/>
              <w:autoSpaceDE w:val="0"/>
              <w:autoSpaceDN w:val="0"/>
              <w:adjustRightInd w:val="0"/>
              <w:rPr>
                <w:rFonts w:ascii="Arial" w:hAnsi="Arial" w:cs="Arial"/>
                <w:szCs w:val="24"/>
                <w:lang w:val="en-GB"/>
              </w:rPr>
            </w:pPr>
          </w:p>
        </w:tc>
      </w:tr>
      <w:tr w:rsidR="00247127" w:rsidRPr="00352E65" w14:paraId="37ADB6C7" w14:textId="77777777" w:rsidTr="00950D82">
        <w:trPr>
          <w:gridAfter w:val="1"/>
          <w:wAfter w:w="68" w:type="dxa"/>
          <w:trHeight w:val="68"/>
        </w:trPr>
        <w:tc>
          <w:tcPr>
            <w:tcW w:w="3138" w:type="dxa"/>
            <w:gridSpan w:val="2"/>
            <w:vMerge/>
            <w:tcBorders>
              <w:top w:val="single" w:sz="4" w:space="0" w:color="auto"/>
              <w:left w:val="single" w:sz="4" w:space="0" w:color="auto"/>
              <w:bottom w:val="single" w:sz="4" w:space="0" w:color="auto"/>
              <w:right w:val="single" w:sz="4" w:space="0" w:color="auto"/>
            </w:tcBorders>
            <w:vAlign w:val="center"/>
          </w:tcPr>
          <w:p w14:paraId="0891D8B5" w14:textId="77777777" w:rsidR="00247127" w:rsidRPr="00CB4C91" w:rsidRDefault="00247127" w:rsidP="0085541D">
            <w:pPr>
              <w:widowControl w:val="0"/>
              <w:autoSpaceDE w:val="0"/>
              <w:autoSpaceDN w:val="0"/>
              <w:adjustRightInd w:val="0"/>
              <w:jc w:val="center"/>
              <w:rPr>
                <w:color w:val="000000" w:themeColor="text1"/>
                <w:sz w:val="20"/>
                <w:szCs w:val="20"/>
                <w:lang w:val="en-GB"/>
              </w:rPr>
            </w:pPr>
          </w:p>
        </w:tc>
        <w:tc>
          <w:tcPr>
            <w:tcW w:w="2492" w:type="dxa"/>
            <w:gridSpan w:val="4"/>
            <w:vMerge/>
            <w:tcBorders>
              <w:top w:val="single" w:sz="4" w:space="0" w:color="auto"/>
              <w:left w:val="single" w:sz="4" w:space="0" w:color="auto"/>
              <w:bottom w:val="single" w:sz="4" w:space="0" w:color="auto"/>
              <w:right w:val="single" w:sz="4" w:space="0" w:color="auto"/>
            </w:tcBorders>
            <w:vAlign w:val="center"/>
          </w:tcPr>
          <w:p w14:paraId="5E334F46" w14:textId="77777777" w:rsidR="00247127" w:rsidRPr="00CB4C91" w:rsidRDefault="00247127" w:rsidP="0085541D">
            <w:pPr>
              <w:jc w:val="center"/>
              <w:rPr>
                <w:color w:val="000000" w:themeColor="text1"/>
                <w:sz w:val="20"/>
                <w:szCs w:val="20"/>
                <w:lang w:val="en-GB"/>
              </w:rPr>
            </w:pPr>
          </w:p>
        </w:tc>
        <w:tc>
          <w:tcPr>
            <w:tcW w:w="3710" w:type="dxa"/>
            <w:gridSpan w:val="2"/>
            <w:vMerge/>
            <w:tcBorders>
              <w:top w:val="single" w:sz="4" w:space="0" w:color="auto"/>
              <w:left w:val="single" w:sz="4" w:space="0" w:color="auto"/>
              <w:bottom w:val="single" w:sz="4" w:space="0" w:color="auto"/>
              <w:right w:val="single" w:sz="4" w:space="0" w:color="auto"/>
            </w:tcBorders>
            <w:vAlign w:val="center"/>
          </w:tcPr>
          <w:p w14:paraId="7175211F" w14:textId="77777777" w:rsidR="00247127" w:rsidRPr="00CB4C91" w:rsidRDefault="00247127" w:rsidP="0085541D">
            <w:pPr>
              <w:jc w:val="center"/>
              <w:rPr>
                <w:sz w:val="20"/>
                <w:szCs w:val="20"/>
                <w:shd w:val="clear" w:color="auto" w:fill="FFFFFF"/>
                <w:lang w:val="en-GB"/>
              </w:rPr>
            </w:pPr>
          </w:p>
        </w:tc>
        <w:tc>
          <w:tcPr>
            <w:tcW w:w="211" w:type="dxa"/>
            <w:tcBorders>
              <w:top w:val="nil"/>
              <w:left w:val="single" w:sz="4" w:space="0" w:color="auto"/>
              <w:bottom w:val="nil"/>
              <w:right w:val="nil"/>
            </w:tcBorders>
          </w:tcPr>
          <w:p w14:paraId="3584834B" w14:textId="77777777" w:rsidR="00247127" w:rsidRPr="00CB4C91" w:rsidRDefault="00247127" w:rsidP="0085541D">
            <w:pPr>
              <w:widowControl w:val="0"/>
              <w:autoSpaceDE w:val="0"/>
              <w:autoSpaceDN w:val="0"/>
              <w:adjustRightInd w:val="0"/>
              <w:rPr>
                <w:rFonts w:ascii="Arial" w:hAnsi="Arial" w:cs="Arial"/>
                <w:szCs w:val="24"/>
                <w:lang w:val="en-GB"/>
              </w:rPr>
            </w:pPr>
          </w:p>
        </w:tc>
      </w:tr>
      <w:tr w:rsidR="00247127" w:rsidRPr="007F0A7C" w14:paraId="1F49298E" w14:textId="77777777" w:rsidTr="00950D82">
        <w:trPr>
          <w:trHeight w:val="230"/>
        </w:trPr>
        <w:tc>
          <w:tcPr>
            <w:tcW w:w="9340" w:type="dxa"/>
            <w:gridSpan w:val="8"/>
            <w:tcBorders>
              <w:top w:val="single" w:sz="4" w:space="0" w:color="auto"/>
              <w:left w:val="single" w:sz="6" w:space="0" w:color="auto"/>
              <w:bottom w:val="single" w:sz="6" w:space="0" w:color="auto"/>
              <w:right w:val="single" w:sz="6" w:space="0" w:color="auto"/>
            </w:tcBorders>
            <w:shd w:val="pct15" w:color="auto" w:fill="auto"/>
          </w:tcPr>
          <w:p w14:paraId="1E49C4AA" w14:textId="77777777" w:rsidR="00247127" w:rsidRPr="00C86A3E" w:rsidRDefault="00247127" w:rsidP="002D2D8B">
            <w:pPr>
              <w:widowControl w:val="0"/>
              <w:tabs>
                <w:tab w:val="right" w:pos="9260"/>
              </w:tabs>
              <w:autoSpaceDE w:val="0"/>
              <w:autoSpaceDN w:val="0"/>
              <w:adjustRightInd w:val="0"/>
              <w:spacing w:line="360" w:lineRule="auto"/>
              <w:jc w:val="both"/>
              <w:rPr>
                <w:rFonts w:ascii="Arial" w:hAnsi="Arial" w:cs="Arial"/>
                <w:sz w:val="16"/>
                <w:szCs w:val="16"/>
                <w:lang w:val="en-GB"/>
              </w:rPr>
            </w:pPr>
            <w:r w:rsidRPr="00631565">
              <w:rPr>
                <w:rFonts w:ascii="Arial" w:hAnsi="Arial" w:cs="Arial"/>
                <w:sz w:val="16"/>
                <w:szCs w:val="16"/>
              </w:rPr>
              <w:t>B.7. Grupa obejmuj</w:t>
            </w:r>
            <w:r w:rsidRPr="00631565">
              <w:rPr>
                <w:rFonts w:ascii="Arial" w:hAnsi="Arial"/>
                <w:sz w:val="16"/>
                <w:szCs w:val="16"/>
              </w:rPr>
              <w:t>ą</w:t>
            </w:r>
            <w:r w:rsidRPr="00631565">
              <w:rPr>
                <w:rFonts w:ascii="Arial" w:hAnsi="Arial" w:cs="Arial"/>
                <w:sz w:val="16"/>
                <w:szCs w:val="16"/>
              </w:rPr>
              <w:t>ca kategori</w:t>
            </w:r>
            <w:r>
              <w:rPr>
                <w:rFonts w:ascii="Arial" w:hAnsi="Arial"/>
                <w:sz w:val="16"/>
                <w:szCs w:val="16"/>
              </w:rPr>
              <w:t>ę</w:t>
            </w:r>
            <w:r w:rsidRPr="00631565">
              <w:rPr>
                <w:rFonts w:ascii="Arial" w:hAnsi="Arial" w:cs="Arial"/>
                <w:sz w:val="16"/>
                <w:szCs w:val="16"/>
              </w:rPr>
              <w:t xml:space="preserve"> interesu, je</w:t>
            </w:r>
            <w:r w:rsidRPr="00631565">
              <w:rPr>
                <w:rFonts w:ascii="Arial" w:hAnsi="Arial"/>
                <w:sz w:val="16"/>
                <w:szCs w:val="16"/>
              </w:rPr>
              <w:t>ż</w:t>
            </w:r>
            <w:r w:rsidRPr="00631565">
              <w:rPr>
                <w:rFonts w:ascii="Arial" w:hAnsi="Arial" w:cs="Arial"/>
                <w:sz w:val="16"/>
                <w:szCs w:val="16"/>
              </w:rPr>
              <w:t>eli zosta</w:t>
            </w:r>
            <w:r w:rsidRPr="00631565">
              <w:rPr>
                <w:rFonts w:ascii="Arial" w:hAnsi="Arial"/>
                <w:sz w:val="16"/>
                <w:szCs w:val="16"/>
              </w:rPr>
              <w:t>ł</w:t>
            </w:r>
            <w:r w:rsidRPr="00631565">
              <w:rPr>
                <w:rFonts w:ascii="Arial" w:hAnsi="Arial" w:cs="Arial"/>
                <w:sz w:val="16"/>
                <w:szCs w:val="16"/>
              </w:rPr>
              <w:t>y przewidziane, do kt</w:t>
            </w:r>
            <w:r w:rsidRPr="00631565">
              <w:rPr>
                <w:rFonts w:ascii="Arial" w:hAnsi="Arial"/>
                <w:sz w:val="16"/>
                <w:szCs w:val="16"/>
              </w:rPr>
              <w:t>ó</w:t>
            </w:r>
            <w:r w:rsidRPr="00631565">
              <w:rPr>
                <w:rFonts w:ascii="Arial" w:hAnsi="Arial" w:cs="Arial"/>
                <w:sz w:val="16"/>
                <w:szCs w:val="16"/>
              </w:rPr>
              <w:t>rej zosta</w:t>
            </w:r>
            <w:r w:rsidRPr="00631565">
              <w:rPr>
                <w:rFonts w:ascii="Arial" w:hAnsi="Arial"/>
                <w:sz w:val="16"/>
                <w:szCs w:val="16"/>
              </w:rPr>
              <w:t>ł</w:t>
            </w:r>
            <w:r w:rsidRPr="00631565">
              <w:rPr>
                <w:rFonts w:ascii="Arial" w:hAnsi="Arial" w:cs="Arial"/>
                <w:sz w:val="16"/>
                <w:szCs w:val="16"/>
              </w:rPr>
              <w:t xml:space="preserve"> zaliczony g</w:t>
            </w:r>
            <w:r w:rsidRPr="00631565">
              <w:rPr>
                <w:rFonts w:ascii="Arial" w:hAnsi="Arial"/>
                <w:sz w:val="16"/>
                <w:szCs w:val="16"/>
              </w:rPr>
              <w:t>ł</w:t>
            </w:r>
            <w:r w:rsidRPr="00631565">
              <w:rPr>
                <w:rFonts w:ascii="Arial" w:hAnsi="Arial" w:cs="Arial"/>
                <w:sz w:val="16"/>
                <w:szCs w:val="16"/>
              </w:rPr>
              <w:t>osuj</w:t>
            </w:r>
            <w:r w:rsidRPr="00631565">
              <w:rPr>
                <w:rFonts w:ascii="Arial" w:hAnsi="Arial"/>
                <w:sz w:val="16"/>
                <w:szCs w:val="16"/>
              </w:rPr>
              <w:t>ą</w:t>
            </w:r>
            <w:r w:rsidRPr="00631565">
              <w:rPr>
                <w:rFonts w:ascii="Arial" w:hAnsi="Arial" w:cs="Arial"/>
                <w:sz w:val="16"/>
                <w:szCs w:val="16"/>
              </w:rPr>
              <w:t>cy wierzyciel</w:t>
            </w:r>
            <w:r>
              <w:rPr>
                <w:rFonts w:ascii="Arial" w:hAnsi="Arial" w:cs="Arial"/>
                <w:sz w:val="16"/>
                <w:szCs w:val="16"/>
              </w:rPr>
              <w:t xml:space="preserve"> </w:t>
            </w:r>
            <w:r w:rsidRPr="00950D82">
              <w:rPr>
                <w:rFonts w:ascii="Arial" w:hAnsi="Arial" w:cs="Arial"/>
                <w:i/>
                <w:iCs/>
                <w:sz w:val="16"/>
                <w:szCs w:val="16"/>
              </w:rPr>
              <w:t xml:space="preserve">(B.7. </w:t>
            </w:r>
            <w:r w:rsidRPr="00950D82">
              <w:rPr>
                <w:rFonts w:ascii="Arial" w:hAnsi="Arial" w:cs="Arial"/>
                <w:i/>
                <w:iCs/>
                <w:sz w:val="16"/>
                <w:szCs w:val="16"/>
                <w:lang w:val="en-GB"/>
              </w:rPr>
              <w:t>Group comprising the category of interest, if any, into which the voting creditor has been placed)</w:t>
            </w:r>
            <w:r w:rsidRPr="00C86A3E">
              <w:rPr>
                <w:rFonts w:ascii="Arial" w:hAnsi="Arial" w:cs="Arial"/>
                <w:sz w:val="16"/>
                <w:szCs w:val="16"/>
                <w:lang w:val="en-GB"/>
              </w:rPr>
              <w:tab/>
            </w:r>
          </w:p>
        </w:tc>
        <w:tc>
          <w:tcPr>
            <w:tcW w:w="279" w:type="dxa"/>
            <w:gridSpan w:val="2"/>
            <w:tcBorders>
              <w:left w:val="single" w:sz="6" w:space="0" w:color="auto"/>
              <w:bottom w:val="nil"/>
              <w:right w:val="nil"/>
            </w:tcBorders>
          </w:tcPr>
          <w:p w14:paraId="0F0A7578" w14:textId="77777777" w:rsidR="00247127" w:rsidRPr="00C86A3E" w:rsidRDefault="00247127" w:rsidP="0085541D">
            <w:pPr>
              <w:widowControl w:val="0"/>
              <w:autoSpaceDE w:val="0"/>
              <w:autoSpaceDN w:val="0"/>
              <w:adjustRightInd w:val="0"/>
              <w:rPr>
                <w:rFonts w:ascii="Arial" w:hAnsi="Arial" w:cs="Arial"/>
                <w:szCs w:val="24"/>
                <w:lang w:val="en-GB"/>
              </w:rPr>
            </w:pPr>
          </w:p>
        </w:tc>
      </w:tr>
      <w:tr w:rsidR="00247127" w:rsidRPr="007F0A7C" w14:paraId="36E5F0CF" w14:textId="77777777">
        <w:trPr>
          <w:trHeight w:val="221"/>
        </w:trPr>
        <w:tc>
          <w:tcPr>
            <w:tcW w:w="125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CBDF76" w14:textId="159870A0" w:rsidR="00247127" w:rsidRPr="00C86A3E" w:rsidRDefault="00247127" w:rsidP="005A7DAD">
            <w:pPr>
              <w:widowControl w:val="0"/>
              <w:autoSpaceDE w:val="0"/>
              <w:autoSpaceDN w:val="0"/>
              <w:adjustRightInd w:val="0"/>
              <w:spacing w:line="360" w:lineRule="auto"/>
              <w:jc w:val="both"/>
              <w:rPr>
                <w:rFonts w:ascii="Arial" w:hAnsi="Arial" w:cs="Arial"/>
                <w:sz w:val="16"/>
                <w:szCs w:val="16"/>
                <w:lang w:val="en-GB"/>
              </w:rPr>
            </w:pPr>
            <w:r w:rsidRPr="00C86A3E">
              <w:rPr>
                <w:rFonts w:ascii="Arial" w:hAnsi="Arial" w:cs="Arial"/>
                <w:sz w:val="16"/>
                <w:szCs w:val="16"/>
                <w:lang w:val="en-GB"/>
              </w:rPr>
              <w:t xml:space="preserve">B.7.1. </w:t>
            </w:r>
            <w:proofErr w:type="spellStart"/>
            <w:r w:rsidRPr="00C86A3E">
              <w:rPr>
                <w:rFonts w:ascii="Arial" w:hAnsi="Arial" w:cs="Arial"/>
                <w:sz w:val="16"/>
                <w:szCs w:val="16"/>
                <w:lang w:val="en-GB"/>
              </w:rPr>
              <w:t>Numer</w:t>
            </w:r>
            <w:proofErr w:type="spellEnd"/>
            <w:r w:rsidRPr="00C86A3E">
              <w:rPr>
                <w:rFonts w:ascii="Arial" w:hAnsi="Arial" w:cs="Arial"/>
                <w:sz w:val="16"/>
                <w:szCs w:val="16"/>
                <w:lang w:val="en-GB"/>
              </w:rPr>
              <w:t xml:space="preserve"> </w:t>
            </w:r>
            <w:proofErr w:type="spellStart"/>
            <w:r w:rsidRPr="00C86A3E">
              <w:rPr>
                <w:rFonts w:ascii="Arial" w:hAnsi="Arial" w:cs="Arial"/>
                <w:sz w:val="16"/>
                <w:szCs w:val="16"/>
                <w:lang w:val="en-GB"/>
              </w:rPr>
              <w:t>Grupy</w:t>
            </w:r>
            <w:proofErr w:type="spellEnd"/>
            <w:r w:rsidRPr="00C86A3E">
              <w:rPr>
                <w:rFonts w:ascii="Arial" w:hAnsi="Arial" w:cs="Arial"/>
                <w:sz w:val="16"/>
                <w:szCs w:val="16"/>
                <w:lang w:val="en-GB"/>
              </w:rPr>
              <w:t xml:space="preserve"> </w:t>
            </w:r>
            <w:r w:rsidRPr="00950D82">
              <w:rPr>
                <w:rFonts w:ascii="Arial" w:hAnsi="Arial" w:cs="Arial"/>
                <w:i/>
                <w:iCs/>
                <w:sz w:val="16"/>
                <w:szCs w:val="16"/>
                <w:lang w:val="en-GB"/>
              </w:rPr>
              <w:t>(B.7.1. Group num</w:t>
            </w:r>
            <w:r w:rsidR="003535A1" w:rsidRPr="00950D82">
              <w:rPr>
                <w:rFonts w:ascii="Arial" w:hAnsi="Arial" w:cs="Arial"/>
                <w:i/>
                <w:iCs/>
                <w:sz w:val="16"/>
                <w:szCs w:val="16"/>
                <w:lang w:val="en-GB"/>
              </w:rPr>
              <w:t>b</w:t>
            </w:r>
            <w:r w:rsidRPr="00950D82">
              <w:rPr>
                <w:rFonts w:ascii="Arial" w:hAnsi="Arial" w:cs="Arial"/>
                <w:i/>
                <w:iCs/>
                <w:sz w:val="16"/>
                <w:szCs w:val="16"/>
                <w:lang w:val="en-GB"/>
              </w:rPr>
              <w:t>er)</w:t>
            </w:r>
          </w:p>
        </w:tc>
        <w:tc>
          <w:tcPr>
            <w:tcW w:w="8083" w:type="dxa"/>
            <w:gridSpan w:val="7"/>
            <w:tcBorders>
              <w:top w:val="single" w:sz="6" w:space="0" w:color="auto"/>
              <w:left w:val="single" w:sz="6" w:space="0" w:color="auto"/>
              <w:bottom w:val="single" w:sz="6" w:space="0" w:color="auto"/>
              <w:right w:val="single" w:sz="6" w:space="0" w:color="auto"/>
            </w:tcBorders>
            <w:shd w:val="pct15" w:color="auto" w:fill="auto"/>
            <w:vAlign w:val="center"/>
          </w:tcPr>
          <w:p w14:paraId="2C489885" w14:textId="77777777" w:rsidR="00247127" w:rsidRPr="00C86A3E" w:rsidRDefault="00247127" w:rsidP="0085541D">
            <w:pPr>
              <w:widowControl w:val="0"/>
              <w:autoSpaceDE w:val="0"/>
              <w:autoSpaceDN w:val="0"/>
              <w:adjustRightInd w:val="0"/>
              <w:rPr>
                <w:rFonts w:ascii="Arial" w:hAnsi="Arial" w:cs="Arial"/>
                <w:sz w:val="16"/>
                <w:szCs w:val="16"/>
                <w:lang w:val="en-GB"/>
              </w:rPr>
            </w:pPr>
            <w:r w:rsidRPr="00C86A3E">
              <w:rPr>
                <w:rFonts w:ascii="Arial" w:hAnsi="Arial" w:cs="Arial"/>
                <w:sz w:val="16"/>
                <w:szCs w:val="16"/>
                <w:lang w:val="en-GB"/>
              </w:rPr>
              <w:t xml:space="preserve">B.7.2. </w:t>
            </w:r>
            <w:proofErr w:type="spellStart"/>
            <w:r w:rsidRPr="00C86A3E">
              <w:rPr>
                <w:rFonts w:ascii="Arial" w:hAnsi="Arial" w:cs="Arial"/>
                <w:sz w:val="16"/>
                <w:szCs w:val="16"/>
                <w:lang w:val="en-GB"/>
              </w:rPr>
              <w:t>Opis</w:t>
            </w:r>
            <w:proofErr w:type="spellEnd"/>
            <w:r w:rsidRPr="00C86A3E">
              <w:rPr>
                <w:rFonts w:ascii="Arial" w:hAnsi="Arial" w:cs="Arial"/>
                <w:sz w:val="16"/>
                <w:szCs w:val="16"/>
                <w:lang w:val="en-GB"/>
              </w:rPr>
              <w:t xml:space="preserve"> </w:t>
            </w:r>
            <w:proofErr w:type="spellStart"/>
            <w:r w:rsidRPr="00C86A3E">
              <w:rPr>
                <w:rFonts w:ascii="Arial" w:hAnsi="Arial" w:cs="Arial"/>
                <w:sz w:val="16"/>
                <w:szCs w:val="16"/>
                <w:lang w:val="en-GB"/>
              </w:rPr>
              <w:t>Grupy</w:t>
            </w:r>
            <w:proofErr w:type="spellEnd"/>
            <w:r w:rsidRPr="00C86A3E">
              <w:rPr>
                <w:rFonts w:ascii="Arial" w:hAnsi="Arial" w:cs="Arial"/>
                <w:sz w:val="16"/>
                <w:szCs w:val="16"/>
                <w:lang w:val="en-GB"/>
              </w:rPr>
              <w:t xml:space="preserve"> </w:t>
            </w:r>
            <w:r w:rsidRPr="00950D82">
              <w:rPr>
                <w:rFonts w:ascii="Arial" w:hAnsi="Arial" w:cs="Arial"/>
                <w:i/>
                <w:iCs/>
                <w:sz w:val="16"/>
                <w:szCs w:val="16"/>
                <w:lang w:val="en-GB"/>
              </w:rPr>
              <w:t>(B.7.2. Description of the Group)</w:t>
            </w:r>
          </w:p>
        </w:tc>
        <w:tc>
          <w:tcPr>
            <w:tcW w:w="279" w:type="dxa"/>
            <w:gridSpan w:val="2"/>
            <w:tcBorders>
              <w:top w:val="nil"/>
              <w:left w:val="single" w:sz="6" w:space="0" w:color="auto"/>
              <w:bottom w:val="nil"/>
              <w:right w:val="nil"/>
            </w:tcBorders>
          </w:tcPr>
          <w:p w14:paraId="780FFA4F" w14:textId="77777777" w:rsidR="00247127" w:rsidRPr="00C86A3E" w:rsidRDefault="00247127" w:rsidP="0085541D">
            <w:pPr>
              <w:widowControl w:val="0"/>
              <w:autoSpaceDE w:val="0"/>
              <w:autoSpaceDN w:val="0"/>
              <w:adjustRightInd w:val="0"/>
              <w:rPr>
                <w:rFonts w:ascii="Arial" w:hAnsi="Arial" w:cs="Arial"/>
                <w:szCs w:val="24"/>
                <w:lang w:val="en-GB"/>
              </w:rPr>
            </w:pPr>
          </w:p>
          <w:p w14:paraId="18029A4B" w14:textId="77777777" w:rsidR="00247127" w:rsidRPr="00C86A3E" w:rsidRDefault="00247127" w:rsidP="0085541D">
            <w:pPr>
              <w:widowControl w:val="0"/>
              <w:autoSpaceDE w:val="0"/>
              <w:autoSpaceDN w:val="0"/>
              <w:adjustRightInd w:val="0"/>
              <w:rPr>
                <w:rFonts w:ascii="Arial" w:hAnsi="Arial" w:cs="Arial"/>
                <w:szCs w:val="24"/>
                <w:lang w:val="en-GB"/>
              </w:rPr>
            </w:pPr>
          </w:p>
        </w:tc>
      </w:tr>
      <w:tr w:rsidR="00247127" w:rsidRPr="007F0A7C" w14:paraId="4085D8C3" w14:textId="77777777" w:rsidTr="002866DF">
        <w:trPr>
          <w:trHeight w:val="322"/>
        </w:trPr>
        <w:tc>
          <w:tcPr>
            <w:tcW w:w="1257" w:type="dxa"/>
            <w:vMerge w:val="restart"/>
            <w:tcBorders>
              <w:top w:val="nil"/>
              <w:left w:val="single" w:sz="6" w:space="0" w:color="auto"/>
              <w:right w:val="single" w:sz="6" w:space="0" w:color="auto"/>
            </w:tcBorders>
            <w:shd w:val="clear" w:color="auto" w:fill="auto"/>
            <w:vAlign w:val="center"/>
          </w:tcPr>
          <w:p w14:paraId="2E540C91" w14:textId="5765F122" w:rsidR="00247127" w:rsidRPr="00C37238" w:rsidRDefault="00247127" w:rsidP="0085541D">
            <w:pPr>
              <w:widowControl w:val="0"/>
              <w:autoSpaceDE w:val="0"/>
              <w:autoSpaceDN w:val="0"/>
              <w:adjustRightInd w:val="0"/>
              <w:jc w:val="center"/>
              <w:rPr>
                <w:rFonts w:ascii="Arial" w:hAnsi="Arial" w:cs="Arial"/>
                <w:b/>
                <w:bCs/>
                <w:sz w:val="28"/>
                <w:szCs w:val="28"/>
                <w:lang w:val="en-US"/>
              </w:rPr>
            </w:pPr>
          </w:p>
        </w:tc>
        <w:tc>
          <w:tcPr>
            <w:tcW w:w="8083" w:type="dxa"/>
            <w:gridSpan w:val="7"/>
            <w:vMerge w:val="restart"/>
            <w:tcBorders>
              <w:top w:val="single" w:sz="6" w:space="0" w:color="auto"/>
              <w:left w:val="single" w:sz="6" w:space="0" w:color="auto"/>
              <w:right w:val="single" w:sz="6" w:space="0" w:color="auto"/>
            </w:tcBorders>
            <w:vAlign w:val="center"/>
          </w:tcPr>
          <w:p w14:paraId="6972E892" w14:textId="3D5E90EC" w:rsidR="00247127" w:rsidRPr="00950D82" w:rsidRDefault="00247127" w:rsidP="0085541D">
            <w:pPr>
              <w:spacing w:line="276" w:lineRule="auto"/>
              <w:jc w:val="both"/>
              <w:rPr>
                <w:b/>
                <w:bCs/>
                <w:sz w:val="20"/>
                <w:szCs w:val="20"/>
                <w:lang w:val="en-US"/>
              </w:rPr>
            </w:pPr>
          </w:p>
        </w:tc>
        <w:tc>
          <w:tcPr>
            <w:tcW w:w="279" w:type="dxa"/>
            <w:gridSpan w:val="2"/>
            <w:tcBorders>
              <w:top w:val="nil"/>
              <w:left w:val="single" w:sz="6" w:space="0" w:color="auto"/>
              <w:bottom w:val="nil"/>
              <w:right w:val="nil"/>
            </w:tcBorders>
          </w:tcPr>
          <w:p w14:paraId="78511755" w14:textId="77777777" w:rsidR="00247127" w:rsidRPr="00950D82" w:rsidRDefault="00247127" w:rsidP="0085541D">
            <w:pPr>
              <w:widowControl w:val="0"/>
              <w:autoSpaceDE w:val="0"/>
              <w:autoSpaceDN w:val="0"/>
              <w:adjustRightInd w:val="0"/>
              <w:rPr>
                <w:rFonts w:ascii="Arial" w:hAnsi="Arial" w:cs="Arial"/>
                <w:szCs w:val="24"/>
                <w:lang w:val="en-US"/>
              </w:rPr>
            </w:pPr>
          </w:p>
          <w:p w14:paraId="59F9001A" w14:textId="77777777" w:rsidR="00247127" w:rsidRPr="00950D82" w:rsidRDefault="00247127" w:rsidP="0085541D">
            <w:pPr>
              <w:widowControl w:val="0"/>
              <w:autoSpaceDE w:val="0"/>
              <w:autoSpaceDN w:val="0"/>
              <w:adjustRightInd w:val="0"/>
              <w:rPr>
                <w:rFonts w:ascii="Arial" w:hAnsi="Arial" w:cs="Arial"/>
                <w:szCs w:val="24"/>
                <w:lang w:val="en-US"/>
              </w:rPr>
            </w:pPr>
          </w:p>
        </w:tc>
      </w:tr>
      <w:tr w:rsidR="00247127" w:rsidRPr="007F0A7C" w14:paraId="061683C8" w14:textId="77777777" w:rsidTr="002866DF">
        <w:trPr>
          <w:trHeight w:val="216"/>
        </w:trPr>
        <w:tc>
          <w:tcPr>
            <w:tcW w:w="1257" w:type="dxa"/>
            <w:vMerge/>
            <w:tcBorders>
              <w:left w:val="single" w:sz="6" w:space="0" w:color="auto"/>
              <w:bottom w:val="single" w:sz="6" w:space="0" w:color="auto"/>
              <w:right w:val="single" w:sz="6" w:space="0" w:color="auto"/>
            </w:tcBorders>
            <w:shd w:val="clear" w:color="auto" w:fill="auto"/>
          </w:tcPr>
          <w:p w14:paraId="69D97938" w14:textId="77777777" w:rsidR="00247127" w:rsidRPr="00950D82" w:rsidRDefault="00247127" w:rsidP="0085541D">
            <w:pPr>
              <w:widowControl w:val="0"/>
              <w:autoSpaceDE w:val="0"/>
              <w:autoSpaceDN w:val="0"/>
              <w:adjustRightInd w:val="0"/>
              <w:jc w:val="center"/>
              <w:rPr>
                <w:rFonts w:ascii="Arial" w:hAnsi="Arial" w:cs="Arial"/>
                <w:b/>
                <w:bCs/>
                <w:sz w:val="16"/>
                <w:szCs w:val="16"/>
                <w:lang w:val="en-US"/>
              </w:rPr>
            </w:pPr>
          </w:p>
        </w:tc>
        <w:tc>
          <w:tcPr>
            <w:tcW w:w="8083" w:type="dxa"/>
            <w:gridSpan w:val="7"/>
            <w:vMerge/>
            <w:tcBorders>
              <w:left w:val="single" w:sz="6" w:space="0" w:color="auto"/>
              <w:bottom w:val="single" w:sz="6" w:space="0" w:color="auto"/>
              <w:right w:val="single" w:sz="6" w:space="0" w:color="auto"/>
            </w:tcBorders>
          </w:tcPr>
          <w:p w14:paraId="570C4504" w14:textId="77777777" w:rsidR="00247127" w:rsidRPr="00950D82" w:rsidRDefault="00247127" w:rsidP="0085541D">
            <w:pPr>
              <w:widowControl w:val="0"/>
              <w:autoSpaceDE w:val="0"/>
              <w:autoSpaceDN w:val="0"/>
              <w:adjustRightInd w:val="0"/>
              <w:rPr>
                <w:rFonts w:ascii="Arial" w:hAnsi="Arial" w:cs="Arial"/>
                <w:sz w:val="16"/>
                <w:szCs w:val="16"/>
                <w:lang w:val="en-US"/>
              </w:rPr>
            </w:pPr>
          </w:p>
        </w:tc>
        <w:tc>
          <w:tcPr>
            <w:tcW w:w="279" w:type="dxa"/>
            <w:gridSpan w:val="2"/>
            <w:tcBorders>
              <w:top w:val="nil"/>
              <w:left w:val="single" w:sz="6" w:space="0" w:color="auto"/>
              <w:bottom w:val="nil"/>
              <w:right w:val="nil"/>
            </w:tcBorders>
          </w:tcPr>
          <w:p w14:paraId="0CC084F8" w14:textId="77777777" w:rsidR="00247127" w:rsidRPr="00950D82" w:rsidRDefault="00247127" w:rsidP="0085541D">
            <w:pPr>
              <w:widowControl w:val="0"/>
              <w:autoSpaceDE w:val="0"/>
              <w:autoSpaceDN w:val="0"/>
              <w:adjustRightInd w:val="0"/>
              <w:rPr>
                <w:rFonts w:ascii="Arial" w:hAnsi="Arial" w:cs="Arial"/>
                <w:szCs w:val="24"/>
                <w:lang w:val="en-US"/>
              </w:rPr>
            </w:pPr>
          </w:p>
          <w:p w14:paraId="50B9E1C1" w14:textId="77777777" w:rsidR="00247127" w:rsidRPr="00950D82" w:rsidRDefault="00247127" w:rsidP="0085541D">
            <w:pPr>
              <w:widowControl w:val="0"/>
              <w:autoSpaceDE w:val="0"/>
              <w:autoSpaceDN w:val="0"/>
              <w:adjustRightInd w:val="0"/>
              <w:rPr>
                <w:rFonts w:ascii="Arial" w:hAnsi="Arial" w:cs="Arial"/>
                <w:szCs w:val="24"/>
                <w:lang w:val="en-US"/>
              </w:rPr>
            </w:pPr>
          </w:p>
        </w:tc>
      </w:tr>
      <w:tr w:rsidR="00247127" w:rsidRPr="007F0A7C" w14:paraId="28CEA509" w14:textId="77777777" w:rsidTr="00C37238">
        <w:trPr>
          <w:trHeight w:val="451"/>
        </w:trPr>
        <w:tc>
          <w:tcPr>
            <w:tcW w:w="9340" w:type="dxa"/>
            <w:gridSpan w:val="8"/>
            <w:tcBorders>
              <w:top w:val="single" w:sz="6" w:space="0" w:color="auto"/>
              <w:left w:val="single" w:sz="6" w:space="0" w:color="auto"/>
              <w:bottom w:val="single" w:sz="6" w:space="0" w:color="auto"/>
              <w:right w:val="single" w:sz="6" w:space="0" w:color="auto"/>
            </w:tcBorders>
            <w:shd w:val="pct15" w:color="auto" w:fill="auto"/>
          </w:tcPr>
          <w:p w14:paraId="28CA3AE4" w14:textId="42424AAA" w:rsidR="00247127" w:rsidRPr="00AE3D18" w:rsidRDefault="00247127" w:rsidP="0085541D">
            <w:pPr>
              <w:widowControl w:val="0"/>
              <w:autoSpaceDE w:val="0"/>
              <w:autoSpaceDN w:val="0"/>
              <w:adjustRightInd w:val="0"/>
              <w:spacing w:line="360" w:lineRule="auto"/>
              <w:jc w:val="both"/>
              <w:rPr>
                <w:rFonts w:ascii="Arial" w:hAnsi="Arial" w:cs="Arial"/>
                <w:sz w:val="16"/>
                <w:szCs w:val="16"/>
                <w:lang w:val="en-GB"/>
              </w:rPr>
            </w:pPr>
            <w:r w:rsidRPr="00631565">
              <w:rPr>
                <w:rFonts w:ascii="Arial" w:hAnsi="Arial" w:cs="Arial"/>
                <w:sz w:val="16"/>
                <w:szCs w:val="16"/>
              </w:rPr>
              <w:t>B.8. Kwota wierzytelno</w:t>
            </w:r>
            <w:r w:rsidRPr="00631565">
              <w:rPr>
                <w:rFonts w:ascii="Arial" w:hAnsi="Arial"/>
                <w:sz w:val="16"/>
                <w:szCs w:val="16"/>
              </w:rPr>
              <w:t>ś</w:t>
            </w:r>
            <w:r w:rsidRPr="00631565">
              <w:rPr>
                <w:rFonts w:ascii="Arial" w:hAnsi="Arial" w:cs="Arial"/>
                <w:sz w:val="16"/>
                <w:szCs w:val="16"/>
              </w:rPr>
              <w:t>ci, co do kt</w:t>
            </w:r>
            <w:r w:rsidRPr="00631565">
              <w:rPr>
                <w:rFonts w:ascii="Arial" w:hAnsi="Arial"/>
                <w:sz w:val="16"/>
                <w:szCs w:val="16"/>
              </w:rPr>
              <w:t>ó</w:t>
            </w:r>
            <w:r w:rsidRPr="00631565">
              <w:rPr>
                <w:rFonts w:ascii="Arial" w:hAnsi="Arial" w:cs="Arial"/>
                <w:sz w:val="16"/>
                <w:szCs w:val="16"/>
              </w:rPr>
              <w:t>rej wymagana jest zgoda wierzyciela na obj</w:t>
            </w:r>
            <w:r w:rsidRPr="00631565">
              <w:rPr>
                <w:rFonts w:ascii="Arial" w:hAnsi="Arial"/>
                <w:sz w:val="16"/>
                <w:szCs w:val="16"/>
              </w:rPr>
              <w:t>ę</w:t>
            </w:r>
            <w:r w:rsidRPr="00631565">
              <w:rPr>
                <w:rFonts w:ascii="Arial" w:hAnsi="Arial" w:cs="Arial"/>
                <w:sz w:val="16"/>
                <w:szCs w:val="16"/>
              </w:rPr>
              <w:t>cie uk</w:t>
            </w:r>
            <w:r w:rsidRPr="00631565">
              <w:rPr>
                <w:rFonts w:ascii="Arial" w:hAnsi="Arial"/>
                <w:sz w:val="16"/>
                <w:szCs w:val="16"/>
              </w:rPr>
              <w:t>ł</w:t>
            </w:r>
            <w:r w:rsidRPr="00631565">
              <w:rPr>
                <w:rFonts w:ascii="Arial" w:hAnsi="Arial" w:cs="Arial"/>
                <w:sz w:val="16"/>
                <w:szCs w:val="16"/>
              </w:rPr>
              <w:t>adem na podstawie art. 151 ust. 2 i 3</w:t>
            </w:r>
            <w:r>
              <w:rPr>
                <w:rFonts w:ascii="Arial" w:hAnsi="Arial" w:cs="Arial"/>
                <w:sz w:val="16"/>
                <w:szCs w:val="16"/>
              </w:rPr>
              <w:br/>
            </w:r>
            <w:r w:rsidRPr="00631565">
              <w:rPr>
                <w:rFonts w:ascii="Arial" w:hAnsi="Arial" w:cs="Arial"/>
                <w:sz w:val="16"/>
                <w:szCs w:val="16"/>
              </w:rPr>
              <w:t xml:space="preserve">ustawy z dnia 15 maja 2015 r. </w:t>
            </w:r>
            <w:r>
              <w:rPr>
                <w:rFonts w:ascii="Arial" w:hAnsi="Arial" w:cs="Arial"/>
                <w:sz w:val="16"/>
                <w:szCs w:val="16"/>
              </w:rPr>
              <w:t>–</w:t>
            </w:r>
            <w:r w:rsidRPr="00631565">
              <w:rPr>
                <w:rFonts w:ascii="Arial" w:hAnsi="Arial" w:cs="Arial"/>
                <w:sz w:val="16"/>
                <w:szCs w:val="16"/>
              </w:rPr>
              <w:t xml:space="preserve"> Prawo restrukturyzacyjne (Dz. U. poz. 978, z </w:t>
            </w:r>
            <w:proofErr w:type="spellStart"/>
            <w:r w:rsidRPr="00631565">
              <w:rPr>
                <w:rFonts w:ascii="Arial" w:hAnsi="Arial" w:cs="Arial"/>
                <w:sz w:val="16"/>
                <w:szCs w:val="16"/>
              </w:rPr>
              <w:t>p</w:t>
            </w:r>
            <w:r w:rsidRPr="00631565">
              <w:rPr>
                <w:rFonts w:ascii="Arial" w:hAnsi="Arial"/>
                <w:sz w:val="16"/>
                <w:szCs w:val="16"/>
              </w:rPr>
              <w:t>óź</w:t>
            </w:r>
            <w:r w:rsidRPr="00631565">
              <w:rPr>
                <w:rFonts w:ascii="Arial" w:hAnsi="Arial" w:cs="Arial"/>
                <w:sz w:val="16"/>
                <w:szCs w:val="16"/>
              </w:rPr>
              <w:t>n</w:t>
            </w:r>
            <w:proofErr w:type="spellEnd"/>
            <w:r w:rsidRPr="00631565">
              <w:rPr>
                <w:rFonts w:ascii="Arial" w:hAnsi="Arial" w:cs="Arial"/>
                <w:sz w:val="16"/>
                <w:szCs w:val="16"/>
              </w:rPr>
              <w:t>. zm.)</w:t>
            </w:r>
            <w:r>
              <w:rPr>
                <w:rFonts w:ascii="Arial" w:hAnsi="Arial" w:cs="Arial"/>
                <w:sz w:val="16"/>
                <w:szCs w:val="16"/>
              </w:rPr>
              <w:t xml:space="preserve"> </w:t>
            </w:r>
            <w:r w:rsidRPr="00950D82">
              <w:rPr>
                <w:rFonts w:ascii="Arial" w:hAnsi="Arial" w:cs="Arial"/>
                <w:i/>
                <w:iCs/>
                <w:sz w:val="16"/>
                <w:szCs w:val="16"/>
                <w:lang w:val="en-GB"/>
              </w:rPr>
              <w:t xml:space="preserve">(B.8 The amount of the </w:t>
            </w:r>
            <w:r w:rsidR="00E42AE2" w:rsidRPr="00950D82">
              <w:rPr>
                <w:rFonts w:ascii="Arial" w:hAnsi="Arial" w:cs="Arial"/>
                <w:i/>
                <w:iCs/>
                <w:sz w:val="16"/>
                <w:szCs w:val="16"/>
                <w:lang w:val="en-GB"/>
              </w:rPr>
              <w:t>receiva</w:t>
            </w:r>
            <w:r w:rsidR="00234143" w:rsidRPr="00950D82">
              <w:rPr>
                <w:rFonts w:ascii="Arial" w:hAnsi="Arial" w:cs="Arial"/>
                <w:i/>
                <w:iCs/>
                <w:sz w:val="16"/>
                <w:szCs w:val="16"/>
                <w:lang w:val="en-GB"/>
              </w:rPr>
              <w:t>ble</w:t>
            </w:r>
            <w:r w:rsidRPr="00950D82">
              <w:rPr>
                <w:rFonts w:ascii="Arial" w:hAnsi="Arial" w:cs="Arial"/>
                <w:i/>
                <w:iCs/>
                <w:sz w:val="16"/>
                <w:szCs w:val="16"/>
                <w:lang w:val="en-GB"/>
              </w:rPr>
              <w:t xml:space="preserve"> for which creditor consent to be included in the arrangement is required pursuant to Article 151(2) and (3) of the Act of 15 May 2015. - Restructuring Law (Journal of Laws item 978, as amended).</w:t>
            </w:r>
          </w:p>
        </w:tc>
        <w:tc>
          <w:tcPr>
            <w:tcW w:w="279" w:type="dxa"/>
            <w:gridSpan w:val="2"/>
            <w:tcBorders>
              <w:top w:val="nil"/>
              <w:left w:val="single" w:sz="6" w:space="0" w:color="auto"/>
              <w:bottom w:val="nil"/>
              <w:right w:val="nil"/>
            </w:tcBorders>
          </w:tcPr>
          <w:p w14:paraId="71420F3F" w14:textId="77777777" w:rsidR="00247127" w:rsidRPr="00AE3D18" w:rsidRDefault="00247127" w:rsidP="0085541D">
            <w:pPr>
              <w:widowControl w:val="0"/>
              <w:autoSpaceDE w:val="0"/>
              <w:autoSpaceDN w:val="0"/>
              <w:adjustRightInd w:val="0"/>
              <w:rPr>
                <w:rFonts w:ascii="Arial" w:hAnsi="Arial" w:cs="Arial"/>
                <w:szCs w:val="24"/>
                <w:lang w:val="en-GB"/>
              </w:rPr>
            </w:pPr>
          </w:p>
          <w:p w14:paraId="0E4FDC99" w14:textId="77777777" w:rsidR="00247127" w:rsidRPr="00AE3D18" w:rsidRDefault="00247127" w:rsidP="0085541D">
            <w:pPr>
              <w:widowControl w:val="0"/>
              <w:autoSpaceDE w:val="0"/>
              <w:autoSpaceDN w:val="0"/>
              <w:adjustRightInd w:val="0"/>
              <w:rPr>
                <w:rFonts w:ascii="Arial" w:hAnsi="Arial" w:cs="Arial"/>
                <w:szCs w:val="24"/>
                <w:lang w:val="en-GB"/>
              </w:rPr>
            </w:pPr>
          </w:p>
        </w:tc>
      </w:tr>
      <w:tr w:rsidR="00247127" w:rsidRPr="007F0A7C" w14:paraId="6623B705" w14:textId="77777777" w:rsidTr="00C37238">
        <w:trPr>
          <w:trHeight w:val="451"/>
        </w:trPr>
        <w:tc>
          <w:tcPr>
            <w:tcW w:w="9340" w:type="dxa"/>
            <w:gridSpan w:val="8"/>
            <w:tcBorders>
              <w:top w:val="single" w:sz="6" w:space="0" w:color="auto"/>
              <w:left w:val="single" w:sz="6" w:space="0" w:color="auto"/>
              <w:bottom w:val="single" w:sz="6" w:space="0" w:color="auto"/>
              <w:right w:val="single" w:sz="6" w:space="0" w:color="auto"/>
              <w:tr2bl w:val="single" w:sz="4" w:space="0" w:color="auto"/>
            </w:tcBorders>
          </w:tcPr>
          <w:p w14:paraId="1A9E20BD" w14:textId="0FF04BA7" w:rsidR="00247127" w:rsidRPr="00950D82" w:rsidRDefault="00247127" w:rsidP="0085541D">
            <w:pPr>
              <w:widowControl w:val="0"/>
              <w:autoSpaceDE w:val="0"/>
              <w:autoSpaceDN w:val="0"/>
              <w:adjustRightInd w:val="0"/>
              <w:jc w:val="center"/>
              <w:rPr>
                <w:sz w:val="22"/>
                <w:lang w:val="en-US"/>
              </w:rPr>
            </w:pPr>
          </w:p>
        </w:tc>
        <w:tc>
          <w:tcPr>
            <w:tcW w:w="279" w:type="dxa"/>
            <w:gridSpan w:val="2"/>
            <w:tcBorders>
              <w:top w:val="nil"/>
              <w:left w:val="single" w:sz="6" w:space="0" w:color="auto"/>
              <w:bottom w:val="nil"/>
              <w:right w:val="nil"/>
            </w:tcBorders>
          </w:tcPr>
          <w:p w14:paraId="3F5ABDAA" w14:textId="77777777" w:rsidR="00247127" w:rsidRPr="00950D82" w:rsidRDefault="00247127" w:rsidP="0085541D">
            <w:pPr>
              <w:widowControl w:val="0"/>
              <w:autoSpaceDE w:val="0"/>
              <w:autoSpaceDN w:val="0"/>
              <w:adjustRightInd w:val="0"/>
              <w:rPr>
                <w:rFonts w:ascii="Arial" w:hAnsi="Arial" w:cs="Arial"/>
                <w:szCs w:val="24"/>
                <w:lang w:val="en-US"/>
              </w:rPr>
            </w:pPr>
          </w:p>
          <w:p w14:paraId="172AF5C8" w14:textId="77777777" w:rsidR="00247127" w:rsidRPr="00950D82" w:rsidRDefault="00247127" w:rsidP="0085541D">
            <w:pPr>
              <w:widowControl w:val="0"/>
              <w:autoSpaceDE w:val="0"/>
              <w:autoSpaceDN w:val="0"/>
              <w:adjustRightInd w:val="0"/>
              <w:rPr>
                <w:rFonts w:ascii="Arial" w:hAnsi="Arial" w:cs="Arial"/>
                <w:szCs w:val="24"/>
                <w:lang w:val="en-US"/>
              </w:rPr>
            </w:pPr>
          </w:p>
        </w:tc>
      </w:tr>
      <w:tr w:rsidR="00247127" w14:paraId="61C8A163" w14:textId="77777777" w:rsidTr="00C37238">
        <w:trPr>
          <w:trHeight w:val="499"/>
        </w:trPr>
        <w:tc>
          <w:tcPr>
            <w:tcW w:w="4377" w:type="dxa"/>
            <w:gridSpan w:val="5"/>
            <w:tcBorders>
              <w:top w:val="single" w:sz="6" w:space="0" w:color="auto"/>
              <w:left w:val="single" w:sz="6" w:space="0" w:color="auto"/>
              <w:bottom w:val="single" w:sz="6" w:space="0" w:color="auto"/>
              <w:right w:val="single" w:sz="6" w:space="0" w:color="auto"/>
            </w:tcBorders>
            <w:shd w:val="pct15" w:color="auto" w:fill="auto"/>
          </w:tcPr>
          <w:p w14:paraId="033131F5" w14:textId="46F26D16" w:rsidR="00247127" w:rsidRPr="00910452" w:rsidRDefault="00247127" w:rsidP="005A7DAD">
            <w:pPr>
              <w:widowControl w:val="0"/>
              <w:autoSpaceDE w:val="0"/>
              <w:autoSpaceDN w:val="0"/>
              <w:adjustRightInd w:val="0"/>
              <w:spacing w:line="360" w:lineRule="auto"/>
              <w:jc w:val="both"/>
              <w:rPr>
                <w:rFonts w:ascii="Arial" w:hAnsi="Arial" w:cs="Arial"/>
                <w:sz w:val="16"/>
                <w:szCs w:val="16"/>
                <w:lang w:val="en-GB"/>
              </w:rPr>
            </w:pPr>
            <w:r w:rsidRPr="00631565">
              <w:rPr>
                <w:rFonts w:ascii="Arial" w:hAnsi="Arial" w:cs="Arial"/>
                <w:sz w:val="16"/>
                <w:szCs w:val="16"/>
              </w:rPr>
              <w:t>B.9. Czy wierzyciel wyra</w:t>
            </w:r>
            <w:r w:rsidRPr="00631565">
              <w:rPr>
                <w:rFonts w:ascii="Arial" w:hAnsi="Arial"/>
                <w:sz w:val="16"/>
                <w:szCs w:val="16"/>
              </w:rPr>
              <w:t>ż</w:t>
            </w:r>
            <w:r w:rsidRPr="00631565">
              <w:rPr>
                <w:rFonts w:ascii="Arial" w:hAnsi="Arial" w:cs="Arial"/>
                <w:sz w:val="16"/>
                <w:szCs w:val="16"/>
              </w:rPr>
              <w:t>a zgod</w:t>
            </w:r>
            <w:r>
              <w:rPr>
                <w:rFonts w:ascii="Arial" w:hAnsi="Arial"/>
                <w:sz w:val="16"/>
                <w:szCs w:val="16"/>
              </w:rPr>
              <w:t>ę</w:t>
            </w:r>
            <w:r w:rsidRPr="00631565">
              <w:rPr>
                <w:rFonts w:ascii="Arial" w:hAnsi="Arial" w:cs="Arial"/>
                <w:sz w:val="16"/>
                <w:szCs w:val="16"/>
              </w:rPr>
              <w:t xml:space="preserve"> na obj</w:t>
            </w:r>
            <w:r w:rsidRPr="00631565">
              <w:rPr>
                <w:rFonts w:ascii="Arial" w:hAnsi="Arial"/>
                <w:sz w:val="16"/>
                <w:szCs w:val="16"/>
              </w:rPr>
              <w:t>ę</w:t>
            </w:r>
            <w:r w:rsidRPr="00631565">
              <w:rPr>
                <w:rFonts w:ascii="Arial" w:hAnsi="Arial" w:cs="Arial"/>
                <w:sz w:val="16"/>
                <w:szCs w:val="16"/>
              </w:rPr>
              <w:t>cie</w:t>
            </w:r>
            <w:r w:rsidR="005A7DAD">
              <w:rPr>
                <w:rFonts w:ascii="Arial" w:hAnsi="Arial" w:cs="Arial"/>
                <w:sz w:val="16"/>
                <w:szCs w:val="16"/>
              </w:rPr>
              <w:t xml:space="preserve"> </w:t>
            </w:r>
            <w:r w:rsidRPr="00631565">
              <w:rPr>
                <w:rFonts w:ascii="Arial" w:hAnsi="Arial" w:cs="Arial"/>
                <w:sz w:val="16"/>
                <w:szCs w:val="16"/>
              </w:rPr>
              <w:t>wierzytelno</w:t>
            </w:r>
            <w:r w:rsidRPr="00631565">
              <w:rPr>
                <w:rFonts w:ascii="Arial" w:hAnsi="Arial"/>
                <w:sz w:val="16"/>
                <w:szCs w:val="16"/>
              </w:rPr>
              <w:t>ś</w:t>
            </w:r>
            <w:r w:rsidRPr="00631565">
              <w:rPr>
                <w:rFonts w:ascii="Arial" w:hAnsi="Arial" w:cs="Arial"/>
                <w:sz w:val="16"/>
                <w:szCs w:val="16"/>
              </w:rPr>
              <w:t>ci uk</w:t>
            </w:r>
            <w:r w:rsidRPr="00631565">
              <w:rPr>
                <w:rFonts w:ascii="Arial" w:hAnsi="Arial"/>
                <w:sz w:val="16"/>
                <w:szCs w:val="16"/>
              </w:rPr>
              <w:t>ł</w:t>
            </w:r>
            <w:r w:rsidRPr="00631565">
              <w:rPr>
                <w:rFonts w:ascii="Arial" w:hAnsi="Arial" w:cs="Arial"/>
                <w:sz w:val="16"/>
                <w:szCs w:val="16"/>
              </w:rPr>
              <w:t>adem (zakre</w:t>
            </w:r>
            <w:r w:rsidRPr="00631565">
              <w:rPr>
                <w:rFonts w:ascii="Arial" w:hAnsi="Arial"/>
                <w:sz w:val="16"/>
                <w:szCs w:val="16"/>
              </w:rPr>
              <w:t>ś</w:t>
            </w:r>
            <w:r w:rsidRPr="00631565">
              <w:rPr>
                <w:rFonts w:ascii="Arial" w:hAnsi="Arial" w:cs="Arial"/>
                <w:sz w:val="16"/>
                <w:szCs w:val="16"/>
              </w:rPr>
              <w:t>li</w:t>
            </w:r>
            <w:r w:rsidRPr="00631565">
              <w:rPr>
                <w:rFonts w:ascii="Arial" w:hAnsi="Arial"/>
                <w:sz w:val="16"/>
                <w:szCs w:val="16"/>
              </w:rPr>
              <w:t>ć</w:t>
            </w:r>
            <w:r w:rsidRPr="00631565">
              <w:rPr>
                <w:rFonts w:ascii="Arial" w:hAnsi="Arial" w:cs="Arial"/>
                <w:sz w:val="16"/>
                <w:szCs w:val="16"/>
              </w:rPr>
              <w:t xml:space="preserve"> w</w:t>
            </w:r>
            <w:r w:rsidRPr="00631565">
              <w:rPr>
                <w:rFonts w:ascii="Arial" w:hAnsi="Arial"/>
                <w:sz w:val="16"/>
                <w:szCs w:val="16"/>
              </w:rPr>
              <w:t>ł</w:t>
            </w:r>
            <w:r w:rsidRPr="00631565">
              <w:rPr>
                <w:rFonts w:ascii="Arial" w:hAnsi="Arial" w:cs="Arial"/>
                <w:sz w:val="16"/>
                <w:szCs w:val="16"/>
              </w:rPr>
              <w:t>a</w:t>
            </w:r>
            <w:r w:rsidRPr="00631565">
              <w:rPr>
                <w:rFonts w:ascii="Arial" w:hAnsi="Arial"/>
                <w:sz w:val="16"/>
                <w:szCs w:val="16"/>
              </w:rPr>
              <w:t>ś</w:t>
            </w:r>
            <w:r w:rsidRPr="00631565">
              <w:rPr>
                <w:rFonts w:ascii="Arial" w:hAnsi="Arial" w:cs="Arial"/>
                <w:sz w:val="16"/>
                <w:szCs w:val="16"/>
              </w:rPr>
              <w:t>ciwy kwadrat)</w:t>
            </w:r>
            <w:r>
              <w:rPr>
                <w:rFonts w:ascii="Arial" w:hAnsi="Arial" w:cs="Arial"/>
                <w:sz w:val="16"/>
                <w:szCs w:val="16"/>
              </w:rPr>
              <w:t xml:space="preserve"> </w:t>
            </w:r>
            <w:r w:rsidRPr="00950D82">
              <w:rPr>
                <w:rFonts w:ascii="Arial" w:hAnsi="Arial" w:cs="Arial"/>
                <w:i/>
                <w:iCs/>
                <w:sz w:val="16"/>
                <w:szCs w:val="16"/>
              </w:rPr>
              <w:t xml:space="preserve">(B.9. </w:t>
            </w:r>
            <w:r w:rsidRPr="00950D82">
              <w:rPr>
                <w:rFonts w:ascii="Arial" w:hAnsi="Arial" w:cs="Arial"/>
                <w:i/>
                <w:iCs/>
                <w:sz w:val="16"/>
                <w:szCs w:val="16"/>
                <w:lang w:val="en-GB"/>
              </w:rPr>
              <w:t xml:space="preserve">Does the creditor agree to the inclusion of the of the </w:t>
            </w:r>
            <w:r w:rsidR="00234143" w:rsidRPr="00950D82">
              <w:rPr>
                <w:rFonts w:ascii="Arial" w:hAnsi="Arial" w:cs="Arial"/>
                <w:i/>
                <w:iCs/>
                <w:sz w:val="16"/>
                <w:szCs w:val="16"/>
                <w:lang w:val="en-GB"/>
              </w:rPr>
              <w:t>receivable</w:t>
            </w:r>
            <w:r w:rsidRPr="00950D82">
              <w:rPr>
                <w:rFonts w:ascii="Arial" w:hAnsi="Arial" w:cs="Arial"/>
                <w:i/>
                <w:iCs/>
                <w:sz w:val="16"/>
                <w:szCs w:val="16"/>
                <w:lang w:val="en-GB"/>
              </w:rPr>
              <w:t xml:space="preserve"> under the arrangement </w:t>
            </w:r>
            <w:r w:rsidR="00950D82">
              <w:rPr>
                <w:rFonts w:ascii="Arial" w:hAnsi="Arial" w:cs="Arial"/>
                <w:i/>
                <w:iCs/>
                <w:sz w:val="16"/>
                <w:szCs w:val="16"/>
                <w:lang w:val="en-GB"/>
              </w:rPr>
              <w:t>[</w:t>
            </w:r>
            <w:r w:rsidRPr="00950D82">
              <w:rPr>
                <w:rFonts w:ascii="Arial" w:hAnsi="Arial" w:cs="Arial"/>
                <w:i/>
                <w:iCs/>
                <w:sz w:val="16"/>
                <w:szCs w:val="16"/>
                <w:lang w:val="en-GB"/>
              </w:rPr>
              <w:t xml:space="preserve">please </w:t>
            </w:r>
            <w:r w:rsidR="0064680F" w:rsidRPr="00950D82">
              <w:rPr>
                <w:rFonts w:ascii="Arial" w:hAnsi="Arial" w:cs="Arial"/>
                <w:i/>
                <w:iCs/>
                <w:sz w:val="16"/>
                <w:szCs w:val="16"/>
                <w:lang w:val="en-GB"/>
              </w:rPr>
              <w:t>mark</w:t>
            </w:r>
            <w:r w:rsidRPr="00950D82">
              <w:rPr>
                <w:rFonts w:ascii="Arial" w:hAnsi="Arial" w:cs="Arial"/>
                <w:i/>
                <w:iCs/>
                <w:sz w:val="16"/>
                <w:szCs w:val="16"/>
                <w:lang w:val="en-GB"/>
              </w:rPr>
              <w:t xml:space="preserve"> the appropriate box</w:t>
            </w:r>
            <w:r w:rsidR="00950D82">
              <w:rPr>
                <w:rFonts w:ascii="Arial" w:hAnsi="Arial" w:cs="Arial"/>
                <w:i/>
                <w:iCs/>
                <w:sz w:val="16"/>
                <w:szCs w:val="16"/>
                <w:lang w:val="en-GB"/>
              </w:rPr>
              <w:t>])</w:t>
            </w:r>
          </w:p>
        </w:tc>
        <w:bookmarkStart w:id="1" w:name="Wybór2"/>
        <w:tc>
          <w:tcPr>
            <w:tcW w:w="4963" w:type="dxa"/>
            <w:gridSpan w:val="3"/>
            <w:tcBorders>
              <w:top w:val="single" w:sz="6" w:space="0" w:color="auto"/>
              <w:left w:val="single" w:sz="6" w:space="0" w:color="auto"/>
              <w:bottom w:val="single" w:sz="6" w:space="0" w:color="auto"/>
              <w:right w:val="single" w:sz="6" w:space="0" w:color="auto"/>
              <w:tr2bl w:val="single" w:sz="4" w:space="0" w:color="auto"/>
            </w:tcBorders>
            <w:vAlign w:val="center"/>
          </w:tcPr>
          <w:p w14:paraId="11563024" w14:textId="77777777" w:rsidR="00247127" w:rsidRDefault="00247127" w:rsidP="0085541D">
            <w:pPr>
              <w:widowControl w:val="0"/>
              <w:autoSpaceDE w:val="0"/>
              <w:autoSpaceDN w:val="0"/>
              <w:adjustRightInd w:val="0"/>
              <w:ind w:left="2287" w:hanging="538"/>
              <w:rPr>
                <w:rFonts w:ascii="Arial" w:hAnsi="Arial" w:cs="Arial"/>
                <w:sz w:val="16"/>
                <w:szCs w:val="16"/>
              </w:rPr>
            </w:pPr>
            <w:r w:rsidRPr="00CB216F">
              <w:rPr>
                <w:rFonts w:ascii="Arial" w:hAnsi="Arial" w:cs="Arial"/>
                <w:sz w:val="20"/>
                <w:szCs w:val="20"/>
              </w:rPr>
              <w:fldChar w:fldCharType="begin">
                <w:ffData>
                  <w:name w:val="Wybór2"/>
                  <w:enabled/>
                  <w:calcOnExit w:val="0"/>
                  <w:checkBox>
                    <w:sizeAuto/>
                    <w:default w:val="0"/>
                  </w:checkBox>
                </w:ffData>
              </w:fldChar>
            </w:r>
            <w:r w:rsidRPr="00CB216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B216F">
              <w:rPr>
                <w:rFonts w:ascii="Arial" w:hAnsi="Arial" w:cs="Arial"/>
                <w:sz w:val="20"/>
                <w:szCs w:val="20"/>
              </w:rPr>
              <w:fldChar w:fldCharType="end"/>
            </w:r>
            <w:bookmarkEnd w:id="1"/>
            <w:r>
              <w:rPr>
                <w:rFonts w:ascii="Arial" w:hAnsi="Arial" w:cs="Arial"/>
                <w:sz w:val="16"/>
                <w:szCs w:val="16"/>
              </w:rPr>
              <w:tab/>
              <w:t>TAK</w:t>
            </w:r>
          </w:p>
          <w:p w14:paraId="32818808" w14:textId="77777777" w:rsidR="00247127" w:rsidRPr="00631565" w:rsidRDefault="00247127" w:rsidP="0085541D">
            <w:pPr>
              <w:widowControl w:val="0"/>
              <w:autoSpaceDE w:val="0"/>
              <w:autoSpaceDN w:val="0"/>
              <w:adjustRightInd w:val="0"/>
              <w:ind w:left="2287" w:hanging="538"/>
              <w:rPr>
                <w:rFonts w:ascii="Arial" w:hAnsi="Arial" w:cs="Arial"/>
                <w:sz w:val="16"/>
                <w:szCs w:val="16"/>
              </w:rPr>
            </w:pPr>
            <w:r w:rsidRPr="00CB216F">
              <w:rPr>
                <w:rFonts w:ascii="Arial" w:hAnsi="Arial" w:cs="Arial"/>
                <w:sz w:val="20"/>
                <w:szCs w:val="20"/>
              </w:rPr>
              <w:fldChar w:fldCharType="begin">
                <w:ffData>
                  <w:name w:val="Wybór2"/>
                  <w:enabled/>
                  <w:calcOnExit w:val="0"/>
                  <w:checkBox>
                    <w:sizeAuto/>
                    <w:default w:val="0"/>
                  </w:checkBox>
                </w:ffData>
              </w:fldChar>
            </w:r>
            <w:r w:rsidRPr="00CB216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B216F">
              <w:rPr>
                <w:rFonts w:ascii="Arial" w:hAnsi="Arial" w:cs="Arial"/>
                <w:sz w:val="20"/>
                <w:szCs w:val="20"/>
              </w:rPr>
              <w:fldChar w:fldCharType="end"/>
            </w:r>
            <w:r>
              <w:rPr>
                <w:rFonts w:ascii="Arial" w:hAnsi="Arial" w:cs="Arial"/>
                <w:sz w:val="16"/>
                <w:szCs w:val="16"/>
              </w:rPr>
              <w:tab/>
            </w:r>
            <w:r w:rsidRPr="00631565">
              <w:rPr>
                <w:rFonts w:ascii="Arial" w:hAnsi="Arial" w:cs="Arial"/>
                <w:sz w:val="16"/>
                <w:szCs w:val="16"/>
              </w:rPr>
              <w:t>NIE</w:t>
            </w:r>
          </w:p>
        </w:tc>
        <w:tc>
          <w:tcPr>
            <w:tcW w:w="279" w:type="dxa"/>
            <w:gridSpan w:val="2"/>
            <w:tcBorders>
              <w:top w:val="nil"/>
              <w:left w:val="single" w:sz="6" w:space="0" w:color="auto"/>
              <w:bottom w:val="nil"/>
              <w:right w:val="nil"/>
            </w:tcBorders>
          </w:tcPr>
          <w:p w14:paraId="2E4C792B" w14:textId="77777777" w:rsidR="00247127" w:rsidRDefault="00247127" w:rsidP="0085541D">
            <w:pPr>
              <w:widowControl w:val="0"/>
              <w:autoSpaceDE w:val="0"/>
              <w:autoSpaceDN w:val="0"/>
              <w:adjustRightInd w:val="0"/>
              <w:rPr>
                <w:rFonts w:ascii="Arial" w:hAnsi="Arial" w:cs="Arial"/>
                <w:szCs w:val="24"/>
              </w:rPr>
            </w:pPr>
          </w:p>
          <w:p w14:paraId="46D12D6E" w14:textId="77777777" w:rsidR="00247127" w:rsidRDefault="00247127" w:rsidP="0085541D">
            <w:pPr>
              <w:widowControl w:val="0"/>
              <w:autoSpaceDE w:val="0"/>
              <w:autoSpaceDN w:val="0"/>
              <w:adjustRightInd w:val="0"/>
              <w:rPr>
                <w:rFonts w:ascii="Arial" w:hAnsi="Arial" w:cs="Arial"/>
                <w:szCs w:val="24"/>
              </w:rPr>
            </w:pPr>
          </w:p>
        </w:tc>
      </w:tr>
      <w:tr w:rsidR="00247127" w14:paraId="01598C8B" w14:textId="77777777">
        <w:trPr>
          <w:trHeight w:val="230"/>
        </w:trPr>
        <w:tc>
          <w:tcPr>
            <w:tcW w:w="4377" w:type="dxa"/>
            <w:gridSpan w:val="5"/>
            <w:tcBorders>
              <w:top w:val="single" w:sz="6" w:space="0" w:color="auto"/>
              <w:left w:val="single" w:sz="6" w:space="0" w:color="auto"/>
              <w:bottom w:val="single" w:sz="6" w:space="0" w:color="auto"/>
              <w:right w:val="single" w:sz="6" w:space="0" w:color="auto"/>
            </w:tcBorders>
            <w:shd w:val="pct15" w:color="auto" w:fill="auto"/>
          </w:tcPr>
          <w:p w14:paraId="68E4374B" w14:textId="6C201DA2" w:rsidR="00247127" w:rsidRPr="006126C6" w:rsidRDefault="00247127" w:rsidP="005A7DAD">
            <w:pPr>
              <w:widowControl w:val="0"/>
              <w:autoSpaceDE w:val="0"/>
              <w:autoSpaceDN w:val="0"/>
              <w:adjustRightInd w:val="0"/>
              <w:spacing w:line="360" w:lineRule="auto"/>
              <w:jc w:val="both"/>
              <w:rPr>
                <w:rFonts w:ascii="Arial" w:hAnsi="Arial" w:cs="Arial"/>
                <w:sz w:val="16"/>
                <w:szCs w:val="16"/>
                <w:lang w:val="en-GB"/>
              </w:rPr>
            </w:pPr>
            <w:r w:rsidRPr="00631565">
              <w:rPr>
                <w:rFonts w:ascii="Arial" w:hAnsi="Arial" w:cs="Arial"/>
                <w:sz w:val="16"/>
                <w:szCs w:val="16"/>
              </w:rPr>
              <w:t>B.10. Suma wierzytelno</w:t>
            </w:r>
            <w:r w:rsidRPr="00631565">
              <w:rPr>
                <w:rFonts w:ascii="Arial" w:hAnsi="Arial"/>
                <w:sz w:val="16"/>
                <w:szCs w:val="16"/>
              </w:rPr>
              <w:t>ś</w:t>
            </w:r>
            <w:r w:rsidRPr="00631565">
              <w:rPr>
                <w:rFonts w:ascii="Arial" w:hAnsi="Arial" w:cs="Arial"/>
                <w:sz w:val="16"/>
                <w:szCs w:val="16"/>
              </w:rPr>
              <w:t>ci obj</w:t>
            </w:r>
            <w:r w:rsidRPr="00631565">
              <w:rPr>
                <w:rFonts w:ascii="Arial" w:hAnsi="Arial"/>
                <w:sz w:val="16"/>
                <w:szCs w:val="16"/>
              </w:rPr>
              <w:t>ę</w:t>
            </w:r>
            <w:r w:rsidRPr="00631565">
              <w:rPr>
                <w:rFonts w:ascii="Arial" w:hAnsi="Arial" w:cs="Arial"/>
                <w:sz w:val="16"/>
                <w:szCs w:val="16"/>
              </w:rPr>
              <w:t>tych uk</w:t>
            </w:r>
            <w:r w:rsidRPr="00631565">
              <w:rPr>
                <w:rFonts w:ascii="Arial" w:hAnsi="Arial"/>
                <w:sz w:val="16"/>
                <w:szCs w:val="16"/>
              </w:rPr>
              <w:t>ł</w:t>
            </w:r>
            <w:r w:rsidRPr="00631565">
              <w:rPr>
                <w:rFonts w:ascii="Arial" w:hAnsi="Arial" w:cs="Arial"/>
                <w:sz w:val="16"/>
                <w:szCs w:val="16"/>
              </w:rPr>
              <w:t>adem</w:t>
            </w:r>
            <w:r w:rsidRPr="00950D82">
              <w:rPr>
                <w:rFonts w:ascii="Arial" w:hAnsi="Arial" w:cs="Arial"/>
                <w:i/>
                <w:iCs/>
                <w:sz w:val="16"/>
                <w:szCs w:val="16"/>
              </w:rPr>
              <w:t xml:space="preserve"> (B.10. </w:t>
            </w:r>
            <w:r w:rsidRPr="00950D82">
              <w:rPr>
                <w:rFonts w:ascii="Arial" w:hAnsi="Arial" w:cs="Arial"/>
                <w:i/>
                <w:iCs/>
                <w:sz w:val="16"/>
                <w:szCs w:val="16"/>
                <w:lang w:val="en-GB"/>
              </w:rPr>
              <w:t xml:space="preserve">Total </w:t>
            </w:r>
            <w:r w:rsidR="006C660A" w:rsidRPr="00950D82">
              <w:rPr>
                <w:rFonts w:ascii="Arial" w:hAnsi="Arial" w:cs="Arial"/>
                <w:i/>
                <w:iCs/>
                <w:sz w:val="16"/>
                <w:szCs w:val="16"/>
                <w:lang w:val="en-GB"/>
              </w:rPr>
              <w:t>receivables</w:t>
            </w:r>
            <w:r w:rsidRPr="00950D82">
              <w:rPr>
                <w:rFonts w:ascii="Arial" w:hAnsi="Arial" w:cs="Arial"/>
                <w:i/>
                <w:iCs/>
                <w:sz w:val="16"/>
                <w:szCs w:val="16"/>
                <w:lang w:val="en-GB"/>
              </w:rPr>
              <w:t xml:space="preserve"> covered by the arrangement)</w:t>
            </w:r>
          </w:p>
        </w:tc>
        <w:tc>
          <w:tcPr>
            <w:tcW w:w="4963" w:type="dxa"/>
            <w:gridSpan w:val="3"/>
            <w:tcBorders>
              <w:top w:val="single" w:sz="6" w:space="0" w:color="auto"/>
              <w:left w:val="single" w:sz="6" w:space="0" w:color="auto"/>
              <w:bottom w:val="single" w:sz="6" w:space="0" w:color="auto"/>
              <w:right w:val="single" w:sz="6" w:space="0" w:color="auto"/>
            </w:tcBorders>
            <w:shd w:val="pct15" w:color="auto" w:fill="auto"/>
          </w:tcPr>
          <w:p w14:paraId="162A1A68" w14:textId="77777777" w:rsidR="00247127" w:rsidRPr="00631565" w:rsidRDefault="00247127" w:rsidP="005A7DAD">
            <w:pPr>
              <w:widowControl w:val="0"/>
              <w:autoSpaceDE w:val="0"/>
              <w:autoSpaceDN w:val="0"/>
              <w:adjustRightInd w:val="0"/>
              <w:jc w:val="both"/>
              <w:rPr>
                <w:rFonts w:ascii="Arial" w:hAnsi="Arial" w:cs="Arial"/>
                <w:sz w:val="16"/>
                <w:szCs w:val="16"/>
              </w:rPr>
            </w:pPr>
            <w:r w:rsidRPr="00631565">
              <w:rPr>
                <w:rFonts w:ascii="Arial" w:hAnsi="Arial" w:cs="Arial"/>
                <w:sz w:val="16"/>
                <w:szCs w:val="16"/>
              </w:rPr>
              <w:t>B.</w:t>
            </w:r>
            <w:r>
              <w:rPr>
                <w:rFonts w:ascii="Arial" w:hAnsi="Arial" w:cs="Arial"/>
                <w:sz w:val="16"/>
                <w:szCs w:val="16"/>
              </w:rPr>
              <w:t>11</w:t>
            </w:r>
            <w:r w:rsidRPr="00631565">
              <w:rPr>
                <w:rFonts w:ascii="Arial" w:hAnsi="Arial" w:cs="Arial"/>
                <w:sz w:val="16"/>
                <w:szCs w:val="16"/>
              </w:rPr>
              <w:t>. Dzie</w:t>
            </w:r>
            <w:r w:rsidRPr="00631565">
              <w:rPr>
                <w:rFonts w:ascii="Arial" w:hAnsi="Arial"/>
                <w:sz w:val="16"/>
                <w:szCs w:val="16"/>
              </w:rPr>
              <w:t>ń</w:t>
            </w:r>
            <w:r w:rsidRPr="00631565">
              <w:rPr>
                <w:rFonts w:ascii="Arial" w:hAnsi="Arial" w:cs="Arial"/>
                <w:sz w:val="16"/>
                <w:szCs w:val="16"/>
              </w:rPr>
              <w:t xml:space="preserve"> uk</w:t>
            </w:r>
            <w:r w:rsidRPr="00631565">
              <w:rPr>
                <w:rFonts w:ascii="Arial" w:hAnsi="Arial"/>
                <w:sz w:val="16"/>
                <w:szCs w:val="16"/>
              </w:rPr>
              <w:t>ł</w:t>
            </w:r>
            <w:r w:rsidRPr="00631565">
              <w:rPr>
                <w:rFonts w:ascii="Arial" w:hAnsi="Arial" w:cs="Arial"/>
                <w:sz w:val="16"/>
                <w:szCs w:val="16"/>
              </w:rPr>
              <w:t>adowy</w:t>
            </w:r>
            <w:r w:rsidRPr="00950D82">
              <w:rPr>
                <w:rFonts w:ascii="Arial" w:hAnsi="Arial" w:cs="Arial"/>
                <w:i/>
                <w:iCs/>
                <w:sz w:val="16"/>
                <w:szCs w:val="16"/>
              </w:rPr>
              <w:t xml:space="preserve"> (B.11. </w:t>
            </w:r>
            <w:proofErr w:type="spellStart"/>
            <w:r w:rsidRPr="00950D82">
              <w:rPr>
                <w:rFonts w:ascii="Arial" w:hAnsi="Arial" w:cs="Arial"/>
                <w:i/>
                <w:iCs/>
                <w:sz w:val="16"/>
                <w:szCs w:val="16"/>
              </w:rPr>
              <w:t>Arrangement</w:t>
            </w:r>
            <w:proofErr w:type="spellEnd"/>
            <w:r w:rsidRPr="00950D82">
              <w:rPr>
                <w:rFonts w:ascii="Arial" w:hAnsi="Arial" w:cs="Arial"/>
                <w:i/>
                <w:iCs/>
                <w:sz w:val="16"/>
                <w:szCs w:val="16"/>
              </w:rPr>
              <w:t xml:space="preserve"> </w:t>
            </w:r>
            <w:proofErr w:type="spellStart"/>
            <w:r w:rsidRPr="00950D82">
              <w:rPr>
                <w:rFonts w:ascii="Arial" w:hAnsi="Arial" w:cs="Arial"/>
                <w:i/>
                <w:iCs/>
                <w:sz w:val="16"/>
                <w:szCs w:val="16"/>
              </w:rPr>
              <w:t>day</w:t>
            </w:r>
            <w:proofErr w:type="spellEnd"/>
            <w:r w:rsidRPr="00950D82">
              <w:rPr>
                <w:rFonts w:ascii="Arial" w:hAnsi="Arial" w:cs="Arial"/>
                <w:i/>
                <w:iCs/>
                <w:sz w:val="16"/>
                <w:szCs w:val="16"/>
              </w:rPr>
              <w:t>)</w:t>
            </w:r>
          </w:p>
        </w:tc>
        <w:tc>
          <w:tcPr>
            <w:tcW w:w="279" w:type="dxa"/>
            <w:gridSpan w:val="2"/>
            <w:tcBorders>
              <w:top w:val="nil"/>
              <w:left w:val="single" w:sz="6" w:space="0" w:color="auto"/>
              <w:bottom w:val="nil"/>
              <w:right w:val="nil"/>
            </w:tcBorders>
          </w:tcPr>
          <w:p w14:paraId="6843B94F" w14:textId="77777777" w:rsidR="00247127" w:rsidRDefault="00247127" w:rsidP="0085541D">
            <w:pPr>
              <w:widowControl w:val="0"/>
              <w:autoSpaceDE w:val="0"/>
              <w:autoSpaceDN w:val="0"/>
              <w:adjustRightInd w:val="0"/>
              <w:rPr>
                <w:rFonts w:ascii="Arial" w:hAnsi="Arial" w:cs="Arial"/>
                <w:szCs w:val="24"/>
              </w:rPr>
            </w:pPr>
          </w:p>
          <w:p w14:paraId="0928E804" w14:textId="77777777" w:rsidR="00247127" w:rsidRDefault="00247127" w:rsidP="0085541D">
            <w:pPr>
              <w:widowControl w:val="0"/>
              <w:autoSpaceDE w:val="0"/>
              <w:autoSpaceDN w:val="0"/>
              <w:adjustRightInd w:val="0"/>
              <w:rPr>
                <w:rFonts w:ascii="Arial" w:hAnsi="Arial" w:cs="Arial"/>
                <w:szCs w:val="24"/>
              </w:rPr>
            </w:pPr>
          </w:p>
        </w:tc>
      </w:tr>
      <w:tr w:rsidR="00247127" w14:paraId="49C5A117" w14:textId="77777777" w:rsidTr="00DE4EAC">
        <w:trPr>
          <w:trHeight w:val="375"/>
        </w:trPr>
        <w:tc>
          <w:tcPr>
            <w:tcW w:w="4377" w:type="dxa"/>
            <w:gridSpan w:val="5"/>
            <w:tcBorders>
              <w:top w:val="single" w:sz="6" w:space="0" w:color="auto"/>
              <w:left w:val="single" w:sz="6" w:space="0" w:color="auto"/>
              <w:bottom w:val="single" w:sz="6" w:space="0" w:color="auto"/>
              <w:right w:val="single" w:sz="6" w:space="0" w:color="auto"/>
            </w:tcBorders>
            <w:vAlign w:val="center"/>
          </w:tcPr>
          <w:p w14:paraId="63714E9E" w14:textId="7CE09212" w:rsidR="00247127" w:rsidRPr="00DE4EAC" w:rsidRDefault="00247127" w:rsidP="00DE4EAC">
            <w:pPr>
              <w:widowControl w:val="0"/>
              <w:autoSpaceDE w:val="0"/>
              <w:autoSpaceDN w:val="0"/>
              <w:adjustRightInd w:val="0"/>
              <w:jc w:val="center"/>
              <w:rPr>
                <w:rFonts w:ascii="Arial" w:hAnsi="Arial" w:cs="Arial"/>
                <w:sz w:val="18"/>
                <w:szCs w:val="18"/>
              </w:rPr>
            </w:pPr>
          </w:p>
        </w:tc>
        <w:tc>
          <w:tcPr>
            <w:tcW w:w="4963" w:type="dxa"/>
            <w:gridSpan w:val="3"/>
            <w:tcBorders>
              <w:top w:val="single" w:sz="6" w:space="0" w:color="auto"/>
              <w:left w:val="single" w:sz="6" w:space="0" w:color="auto"/>
              <w:bottom w:val="single" w:sz="6" w:space="0" w:color="auto"/>
              <w:right w:val="single" w:sz="6" w:space="0" w:color="auto"/>
            </w:tcBorders>
            <w:vAlign w:val="center"/>
          </w:tcPr>
          <w:p w14:paraId="0CE1DDFE" w14:textId="607B4C8D" w:rsidR="00247127" w:rsidRPr="00C37238" w:rsidRDefault="00C37238" w:rsidP="00C37238">
            <w:pPr>
              <w:widowControl w:val="0"/>
              <w:autoSpaceDE w:val="0"/>
              <w:autoSpaceDN w:val="0"/>
              <w:adjustRightInd w:val="0"/>
              <w:jc w:val="center"/>
              <w:rPr>
                <w:rFonts w:ascii="Arial" w:hAnsi="Arial" w:cs="Arial"/>
                <w:b/>
                <w:bCs/>
                <w:sz w:val="20"/>
                <w:szCs w:val="20"/>
              </w:rPr>
            </w:pPr>
            <w:r w:rsidRPr="00C37238">
              <w:rPr>
                <w:rFonts w:ascii="Arial" w:hAnsi="Arial" w:cs="Arial"/>
                <w:b/>
                <w:bCs/>
                <w:sz w:val="18"/>
                <w:szCs w:val="18"/>
              </w:rPr>
              <w:t>1 March 2023</w:t>
            </w:r>
          </w:p>
        </w:tc>
        <w:tc>
          <w:tcPr>
            <w:tcW w:w="279" w:type="dxa"/>
            <w:gridSpan w:val="2"/>
            <w:tcBorders>
              <w:top w:val="nil"/>
              <w:left w:val="single" w:sz="6" w:space="0" w:color="auto"/>
              <w:bottom w:val="nil"/>
              <w:right w:val="nil"/>
            </w:tcBorders>
          </w:tcPr>
          <w:p w14:paraId="500E0901" w14:textId="77777777" w:rsidR="00247127" w:rsidRDefault="00247127" w:rsidP="0085541D">
            <w:pPr>
              <w:widowControl w:val="0"/>
              <w:autoSpaceDE w:val="0"/>
              <w:autoSpaceDN w:val="0"/>
              <w:adjustRightInd w:val="0"/>
              <w:rPr>
                <w:rFonts w:ascii="Arial" w:hAnsi="Arial" w:cs="Arial"/>
                <w:szCs w:val="24"/>
              </w:rPr>
            </w:pPr>
          </w:p>
          <w:p w14:paraId="457C39E3" w14:textId="77777777" w:rsidR="00247127" w:rsidRDefault="00247127" w:rsidP="0085541D">
            <w:pPr>
              <w:widowControl w:val="0"/>
              <w:autoSpaceDE w:val="0"/>
              <w:autoSpaceDN w:val="0"/>
              <w:adjustRightInd w:val="0"/>
              <w:rPr>
                <w:rFonts w:ascii="Arial" w:hAnsi="Arial" w:cs="Arial"/>
                <w:szCs w:val="24"/>
              </w:rPr>
            </w:pPr>
          </w:p>
        </w:tc>
      </w:tr>
      <w:tr w:rsidR="00247127" w:rsidRPr="00C37238" w14:paraId="1BFC4792" w14:textId="77777777">
        <w:trPr>
          <w:trHeight w:val="230"/>
        </w:trPr>
        <w:tc>
          <w:tcPr>
            <w:tcW w:w="9340" w:type="dxa"/>
            <w:gridSpan w:val="8"/>
            <w:tcBorders>
              <w:top w:val="single" w:sz="6" w:space="0" w:color="auto"/>
              <w:left w:val="single" w:sz="6" w:space="0" w:color="auto"/>
              <w:bottom w:val="single" w:sz="6" w:space="0" w:color="auto"/>
              <w:right w:val="single" w:sz="6" w:space="0" w:color="auto"/>
            </w:tcBorders>
            <w:shd w:val="pct15" w:color="auto" w:fill="auto"/>
          </w:tcPr>
          <w:p w14:paraId="77E45E65" w14:textId="77777777" w:rsidR="00247127" w:rsidRPr="00C37238" w:rsidRDefault="00247127" w:rsidP="005A7DAD">
            <w:pPr>
              <w:widowControl w:val="0"/>
              <w:autoSpaceDE w:val="0"/>
              <w:autoSpaceDN w:val="0"/>
              <w:adjustRightInd w:val="0"/>
              <w:spacing w:line="360" w:lineRule="auto"/>
              <w:jc w:val="both"/>
              <w:rPr>
                <w:rFonts w:ascii="Arial" w:hAnsi="Arial" w:cs="Arial"/>
                <w:sz w:val="16"/>
                <w:szCs w:val="16"/>
              </w:rPr>
            </w:pPr>
            <w:r w:rsidRPr="00C37238">
              <w:rPr>
                <w:rFonts w:ascii="Arial" w:hAnsi="Arial" w:cs="Arial"/>
                <w:sz w:val="16"/>
                <w:szCs w:val="16"/>
              </w:rPr>
              <w:lastRenderedPageBreak/>
              <w:t>C. Pe</w:t>
            </w:r>
            <w:r w:rsidRPr="00C37238">
              <w:rPr>
                <w:rFonts w:ascii="Arial" w:hAnsi="Arial"/>
                <w:sz w:val="16"/>
                <w:szCs w:val="16"/>
              </w:rPr>
              <w:t>ł</w:t>
            </w:r>
            <w:r w:rsidRPr="00C37238">
              <w:rPr>
                <w:rFonts w:ascii="Arial" w:hAnsi="Arial" w:cs="Arial"/>
                <w:sz w:val="16"/>
                <w:szCs w:val="16"/>
              </w:rPr>
              <w:t>na tre</w:t>
            </w:r>
            <w:r w:rsidRPr="00C37238">
              <w:rPr>
                <w:rFonts w:ascii="Arial" w:hAnsi="Arial"/>
                <w:sz w:val="16"/>
                <w:szCs w:val="16"/>
              </w:rPr>
              <w:t>ść</w:t>
            </w:r>
            <w:r w:rsidRPr="00C37238">
              <w:rPr>
                <w:rFonts w:ascii="Arial" w:hAnsi="Arial" w:cs="Arial"/>
                <w:sz w:val="16"/>
                <w:szCs w:val="16"/>
              </w:rPr>
              <w:t xml:space="preserve"> propozycji uk</w:t>
            </w:r>
            <w:r w:rsidRPr="00C37238">
              <w:rPr>
                <w:rFonts w:ascii="Arial" w:hAnsi="Arial"/>
                <w:sz w:val="16"/>
                <w:szCs w:val="16"/>
              </w:rPr>
              <w:t>ł</w:t>
            </w:r>
            <w:r w:rsidRPr="00C37238">
              <w:rPr>
                <w:rFonts w:ascii="Arial" w:hAnsi="Arial" w:cs="Arial"/>
                <w:sz w:val="16"/>
                <w:szCs w:val="16"/>
              </w:rPr>
              <w:t>adowych z jednoznacznym wskazaniem, kt</w:t>
            </w:r>
            <w:r w:rsidRPr="00C37238">
              <w:rPr>
                <w:rFonts w:ascii="Arial" w:hAnsi="Arial"/>
                <w:sz w:val="16"/>
                <w:szCs w:val="16"/>
              </w:rPr>
              <w:t>ó</w:t>
            </w:r>
            <w:r w:rsidRPr="00C37238">
              <w:rPr>
                <w:rFonts w:ascii="Arial" w:hAnsi="Arial" w:cs="Arial"/>
                <w:sz w:val="16"/>
                <w:szCs w:val="16"/>
              </w:rPr>
              <w:t>re z propozycji dotycz</w:t>
            </w:r>
            <w:r w:rsidRPr="00C37238">
              <w:rPr>
                <w:rFonts w:ascii="Arial" w:hAnsi="Arial"/>
                <w:sz w:val="16"/>
                <w:szCs w:val="16"/>
              </w:rPr>
              <w:t>ą</w:t>
            </w:r>
            <w:r w:rsidRPr="00C37238">
              <w:rPr>
                <w:rFonts w:ascii="Arial" w:hAnsi="Arial" w:cs="Arial"/>
                <w:sz w:val="16"/>
                <w:szCs w:val="16"/>
              </w:rPr>
              <w:t xml:space="preserve"> g</w:t>
            </w:r>
            <w:r w:rsidRPr="00C37238">
              <w:rPr>
                <w:rFonts w:ascii="Arial" w:hAnsi="Arial"/>
                <w:sz w:val="16"/>
                <w:szCs w:val="16"/>
              </w:rPr>
              <w:t>ł</w:t>
            </w:r>
            <w:r w:rsidRPr="00C37238">
              <w:rPr>
                <w:rFonts w:ascii="Arial" w:hAnsi="Arial" w:cs="Arial"/>
                <w:sz w:val="16"/>
                <w:szCs w:val="16"/>
              </w:rPr>
              <w:t>osuj</w:t>
            </w:r>
            <w:r w:rsidRPr="00C37238">
              <w:rPr>
                <w:rFonts w:ascii="Arial" w:hAnsi="Arial"/>
                <w:sz w:val="16"/>
                <w:szCs w:val="16"/>
              </w:rPr>
              <w:t>ą</w:t>
            </w:r>
            <w:r w:rsidRPr="00C37238">
              <w:rPr>
                <w:rFonts w:ascii="Arial" w:hAnsi="Arial" w:cs="Arial"/>
                <w:sz w:val="16"/>
                <w:szCs w:val="16"/>
              </w:rPr>
              <w:t xml:space="preserve">cego wierzyciela </w:t>
            </w:r>
            <w:r w:rsidRPr="00C37238">
              <w:rPr>
                <w:rFonts w:ascii="Arial" w:hAnsi="Arial" w:cs="Arial"/>
                <w:i/>
                <w:iCs/>
                <w:sz w:val="16"/>
                <w:szCs w:val="16"/>
              </w:rPr>
              <w:t xml:space="preserve">(C. The </w:t>
            </w:r>
            <w:proofErr w:type="spellStart"/>
            <w:r w:rsidRPr="00C37238">
              <w:rPr>
                <w:rFonts w:ascii="Arial" w:hAnsi="Arial" w:cs="Arial"/>
                <w:i/>
                <w:iCs/>
                <w:sz w:val="16"/>
                <w:szCs w:val="16"/>
              </w:rPr>
              <w:t>full</w:t>
            </w:r>
            <w:proofErr w:type="spellEnd"/>
            <w:r w:rsidRPr="00C37238">
              <w:rPr>
                <w:rFonts w:ascii="Arial" w:hAnsi="Arial" w:cs="Arial"/>
                <w:i/>
                <w:iCs/>
                <w:sz w:val="16"/>
                <w:szCs w:val="16"/>
              </w:rPr>
              <w:t xml:space="preserve"> </w:t>
            </w:r>
            <w:proofErr w:type="spellStart"/>
            <w:r w:rsidRPr="00C37238">
              <w:rPr>
                <w:rFonts w:ascii="Arial" w:hAnsi="Arial" w:cs="Arial"/>
                <w:i/>
                <w:iCs/>
                <w:sz w:val="16"/>
                <w:szCs w:val="16"/>
              </w:rPr>
              <w:t>content</w:t>
            </w:r>
            <w:proofErr w:type="spellEnd"/>
            <w:r w:rsidRPr="00C37238">
              <w:rPr>
                <w:rFonts w:ascii="Arial" w:hAnsi="Arial" w:cs="Arial"/>
                <w:i/>
                <w:iCs/>
                <w:sz w:val="16"/>
                <w:szCs w:val="16"/>
              </w:rPr>
              <w:t xml:space="preserve"> of the </w:t>
            </w:r>
            <w:proofErr w:type="spellStart"/>
            <w:r w:rsidRPr="00C37238">
              <w:rPr>
                <w:rFonts w:ascii="Arial" w:hAnsi="Arial" w:cs="Arial"/>
                <w:i/>
                <w:iCs/>
                <w:sz w:val="16"/>
                <w:szCs w:val="16"/>
              </w:rPr>
              <w:t>proposals</w:t>
            </w:r>
            <w:proofErr w:type="spellEnd"/>
            <w:r w:rsidRPr="00C37238">
              <w:rPr>
                <w:rFonts w:ascii="Arial" w:hAnsi="Arial" w:cs="Arial"/>
                <w:i/>
                <w:iCs/>
                <w:sz w:val="16"/>
                <w:szCs w:val="16"/>
              </w:rPr>
              <w:t xml:space="preserve"> for </w:t>
            </w:r>
            <w:proofErr w:type="spellStart"/>
            <w:r w:rsidRPr="00C37238">
              <w:rPr>
                <w:rFonts w:ascii="Arial" w:hAnsi="Arial" w:cs="Arial"/>
                <w:i/>
                <w:iCs/>
                <w:sz w:val="16"/>
                <w:szCs w:val="16"/>
              </w:rPr>
              <w:t>arrangement</w:t>
            </w:r>
            <w:proofErr w:type="spellEnd"/>
            <w:r w:rsidRPr="00C37238">
              <w:rPr>
                <w:rFonts w:ascii="Arial" w:hAnsi="Arial" w:cs="Arial"/>
                <w:i/>
                <w:iCs/>
                <w:sz w:val="16"/>
                <w:szCs w:val="16"/>
              </w:rPr>
              <w:t xml:space="preserve">, </w:t>
            </w:r>
            <w:proofErr w:type="spellStart"/>
            <w:r w:rsidRPr="00C37238">
              <w:rPr>
                <w:rFonts w:ascii="Arial" w:hAnsi="Arial" w:cs="Arial"/>
                <w:i/>
                <w:iCs/>
                <w:sz w:val="16"/>
                <w:szCs w:val="16"/>
              </w:rPr>
              <w:t>clearly</w:t>
            </w:r>
            <w:proofErr w:type="spellEnd"/>
            <w:r w:rsidRPr="00C37238">
              <w:rPr>
                <w:rFonts w:ascii="Arial" w:hAnsi="Arial" w:cs="Arial"/>
                <w:i/>
                <w:iCs/>
                <w:sz w:val="16"/>
                <w:szCs w:val="16"/>
              </w:rPr>
              <w:t xml:space="preserve"> </w:t>
            </w:r>
            <w:proofErr w:type="spellStart"/>
            <w:r w:rsidRPr="00C37238">
              <w:rPr>
                <w:rFonts w:ascii="Arial" w:hAnsi="Arial" w:cs="Arial"/>
                <w:i/>
                <w:iCs/>
                <w:sz w:val="16"/>
                <w:szCs w:val="16"/>
              </w:rPr>
              <w:t>indicating</w:t>
            </w:r>
            <w:proofErr w:type="spellEnd"/>
            <w:r w:rsidRPr="00C37238">
              <w:rPr>
                <w:rFonts w:ascii="Arial" w:hAnsi="Arial" w:cs="Arial"/>
                <w:i/>
                <w:iCs/>
                <w:sz w:val="16"/>
                <w:szCs w:val="16"/>
              </w:rPr>
              <w:t xml:space="preserve"> </w:t>
            </w:r>
            <w:proofErr w:type="spellStart"/>
            <w:r w:rsidRPr="00C37238">
              <w:rPr>
                <w:rFonts w:ascii="Arial" w:hAnsi="Arial" w:cs="Arial"/>
                <w:i/>
                <w:iCs/>
                <w:sz w:val="16"/>
                <w:szCs w:val="16"/>
              </w:rPr>
              <w:t>which</w:t>
            </w:r>
            <w:proofErr w:type="spellEnd"/>
            <w:r w:rsidRPr="00C37238">
              <w:rPr>
                <w:rFonts w:ascii="Arial" w:hAnsi="Arial" w:cs="Arial"/>
                <w:i/>
                <w:iCs/>
                <w:sz w:val="16"/>
                <w:szCs w:val="16"/>
              </w:rPr>
              <w:t xml:space="preserve"> </w:t>
            </w:r>
            <w:proofErr w:type="spellStart"/>
            <w:r w:rsidRPr="00C37238">
              <w:rPr>
                <w:rFonts w:ascii="Arial" w:hAnsi="Arial" w:cs="Arial"/>
                <w:i/>
                <w:iCs/>
                <w:sz w:val="16"/>
                <w:szCs w:val="16"/>
              </w:rPr>
              <w:t>proposals</w:t>
            </w:r>
            <w:proofErr w:type="spellEnd"/>
            <w:r w:rsidRPr="00C37238">
              <w:rPr>
                <w:rFonts w:ascii="Arial" w:hAnsi="Arial" w:cs="Arial"/>
                <w:i/>
                <w:iCs/>
                <w:sz w:val="16"/>
                <w:szCs w:val="16"/>
              </w:rPr>
              <w:t xml:space="preserve"> </w:t>
            </w:r>
            <w:proofErr w:type="spellStart"/>
            <w:r w:rsidRPr="00C37238">
              <w:rPr>
                <w:rFonts w:ascii="Arial" w:hAnsi="Arial" w:cs="Arial"/>
                <w:i/>
                <w:iCs/>
                <w:sz w:val="16"/>
                <w:szCs w:val="16"/>
              </w:rPr>
              <w:t>apply</w:t>
            </w:r>
            <w:proofErr w:type="spellEnd"/>
            <w:r w:rsidRPr="00C37238">
              <w:rPr>
                <w:rFonts w:ascii="Arial" w:hAnsi="Arial" w:cs="Arial"/>
                <w:i/>
                <w:iCs/>
                <w:sz w:val="16"/>
                <w:szCs w:val="16"/>
              </w:rPr>
              <w:t xml:space="preserve"> to the </w:t>
            </w:r>
            <w:proofErr w:type="spellStart"/>
            <w:r w:rsidRPr="00C37238">
              <w:rPr>
                <w:rFonts w:ascii="Arial" w:hAnsi="Arial" w:cs="Arial"/>
                <w:i/>
                <w:iCs/>
                <w:sz w:val="16"/>
                <w:szCs w:val="16"/>
              </w:rPr>
              <w:t>voting</w:t>
            </w:r>
            <w:proofErr w:type="spellEnd"/>
            <w:r w:rsidRPr="00C37238">
              <w:rPr>
                <w:rFonts w:ascii="Arial" w:hAnsi="Arial" w:cs="Arial"/>
                <w:i/>
                <w:iCs/>
                <w:sz w:val="16"/>
                <w:szCs w:val="16"/>
              </w:rPr>
              <w:t xml:space="preserve"> </w:t>
            </w:r>
            <w:proofErr w:type="spellStart"/>
            <w:r w:rsidRPr="00C37238">
              <w:rPr>
                <w:rFonts w:ascii="Arial" w:hAnsi="Arial" w:cs="Arial"/>
                <w:i/>
                <w:iCs/>
                <w:sz w:val="16"/>
                <w:szCs w:val="16"/>
              </w:rPr>
              <w:t>creditor</w:t>
            </w:r>
            <w:proofErr w:type="spellEnd"/>
            <w:r w:rsidRPr="00C37238">
              <w:rPr>
                <w:rFonts w:ascii="Arial" w:hAnsi="Arial" w:cs="Arial"/>
                <w:i/>
                <w:iCs/>
                <w:sz w:val="16"/>
                <w:szCs w:val="16"/>
              </w:rPr>
              <w:t>)</w:t>
            </w:r>
          </w:p>
        </w:tc>
        <w:tc>
          <w:tcPr>
            <w:tcW w:w="279" w:type="dxa"/>
            <w:gridSpan w:val="2"/>
            <w:tcBorders>
              <w:top w:val="nil"/>
              <w:left w:val="single" w:sz="6" w:space="0" w:color="auto"/>
              <w:bottom w:val="nil"/>
              <w:right w:val="nil"/>
            </w:tcBorders>
          </w:tcPr>
          <w:p w14:paraId="0F063710" w14:textId="77777777" w:rsidR="00247127" w:rsidRPr="00C37238" w:rsidRDefault="00247127" w:rsidP="0085541D">
            <w:pPr>
              <w:widowControl w:val="0"/>
              <w:autoSpaceDE w:val="0"/>
              <w:autoSpaceDN w:val="0"/>
              <w:adjustRightInd w:val="0"/>
              <w:rPr>
                <w:rFonts w:ascii="Arial" w:hAnsi="Arial" w:cs="Arial"/>
                <w:szCs w:val="24"/>
              </w:rPr>
            </w:pPr>
          </w:p>
          <w:p w14:paraId="7C7B29B7" w14:textId="77777777" w:rsidR="00247127" w:rsidRPr="00C37238" w:rsidRDefault="00247127" w:rsidP="0085541D">
            <w:pPr>
              <w:widowControl w:val="0"/>
              <w:autoSpaceDE w:val="0"/>
              <w:autoSpaceDN w:val="0"/>
              <w:adjustRightInd w:val="0"/>
              <w:rPr>
                <w:rFonts w:ascii="Arial" w:hAnsi="Arial" w:cs="Arial"/>
                <w:szCs w:val="24"/>
              </w:rPr>
            </w:pPr>
          </w:p>
        </w:tc>
      </w:tr>
      <w:tr w:rsidR="00562A20" w:rsidRPr="00C37238" w14:paraId="18C606AB" w14:textId="77777777" w:rsidTr="00572F4F">
        <w:trPr>
          <w:trHeight w:val="833"/>
        </w:trPr>
        <w:tc>
          <w:tcPr>
            <w:tcW w:w="9340" w:type="dxa"/>
            <w:gridSpan w:val="8"/>
            <w:tcBorders>
              <w:top w:val="single" w:sz="6" w:space="0" w:color="auto"/>
              <w:left w:val="single" w:sz="6" w:space="0" w:color="auto"/>
              <w:bottom w:val="single" w:sz="6" w:space="0" w:color="auto"/>
              <w:right w:val="single" w:sz="6" w:space="0" w:color="auto"/>
            </w:tcBorders>
          </w:tcPr>
          <w:p w14:paraId="7350D0B6" w14:textId="77777777" w:rsidR="00562A20" w:rsidRPr="007B2A74" w:rsidRDefault="00562A20" w:rsidP="00562A20">
            <w:pPr>
              <w:rPr>
                <w:rFonts w:ascii="Arial" w:hAnsi="Arial" w:cs="Arial"/>
                <w:sz w:val="18"/>
                <w:szCs w:val="18"/>
                <w:lang w:eastAsia="hi-IN" w:bidi="hi-IN"/>
              </w:rPr>
            </w:pPr>
            <w:r w:rsidRPr="007B2A74">
              <w:rPr>
                <w:rFonts w:ascii="Arial" w:hAnsi="Arial" w:cs="Arial"/>
                <w:sz w:val="18"/>
                <w:szCs w:val="18"/>
                <w:lang w:eastAsia="hi-IN" w:bidi="hi-IN"/>
              </w:rPr>
              <w:t xml:space="preserve">Propozycja układowa dla Wierzyciela </w:t>
            </w:r>
            <w:r w:rsidRPr="007B2A74">
              <w:rPr>
                <w:rFonts w:ascii="Arial" w:hAnsi="Arial" w:cs="Arial"/>
                <w:b/>
                <w:bCs/>
                <w:sz w:val="18"/>
                <w:szCs w:val="18"/>
                <w:u w:val="single"/>
                <w:lang w:eastAsia="hi-IN" w:bidi="hi-IN"/>
              </w:rPr>
              <w:t>została podkreślona (numer grupy i opis</w:t>
            </w:r>
            <w:r w:rsidRPr="007B2A74">
              <w:rPr>
                <w:rFonts w:ascii="Arial" w:hAnsi="Arial" w:cs="Arial"/>
                <w:sz w:val="18"/>
                <w:szCs w:val="18"/>
                <w:lang w:eastAsia="hi-IN" w:bidi="hi-IN"/>
              </w:rPr>
              <w:t>).</w:t>
            </w:r>
          </w:p>
          <w:p w14:paraId="7E63BF8A" w14:textId="77777777" w:rsidR="00562A20" w:rsidRPr="007B2A74" w:rsidRDefault="00562A20" w:rsidP="00562A20">
            <w:pPr>
              <w:rPr>
                <w:rFonts w:ascii="Arial" w:hAnsi="Arial" w:cs="Arial"/>
                <w:sz w:val="18"/>
                <w:szCs w:val="18"/>
                <w:lang w:eastAsia="hi-IN" w:bidi="hi-IN"/>
              </w:rPr>
            </w:pPr>
          </w:p>
          <w:p w14:paraId="53B800DA" w14:textId="77777777" w:rsidR="00562A20" w:rsidRPr="005604C0" w:rsidRDefault="00562A20" w:rsidP="00562A20">
            <w:pPr>
              <w:rPr>
                <w:rFonts w:ascii="Arial" w:hAnsi="Arial" w:cs="Arial"/>
                <w:sz w:val="18"/>
                <w:szCs w:val="18"/>
                <w:lang w:val="en-US" w:eastAsia="hi-IN" w:bidi="hi-IN"/>
              </w:rPr>
            </w:pPr>
            <w:r w:rsidRPr="005604C0">
              <w:rPr>
                <w:rFonts w:ascii="Arial" w:hAnsi="Arial" w:cs="Arial"/>
                <w:sz w:val="18"/>
                <w:szCs w:val="18"/>
                <w:lang w:val="en-US" w:eastAsia="hi-IN" w:bidi="hi-IN"/>
              </w:rPr>
              <w:t xml:space="preserve">The arrangement proposal for the Creditor </w:t>
            </w:r>
            <w:r w:rsidRPr="005604C0">
              <w:rPr>
                <w:rFonts w:ascii="Arial" w:hAnsi="Arial" w:cs="Arial"/>
                <w:b/>
                <w:bCs/>
                <w:sz w:val="18"/>
                <w:szCs w:val="18"/>
                <w:u w:val="single"/>
                <w:lang w:val="en-US" w:eastAsia="hi-IN" w:bidi="hi-IN"/>
              </w:rPr>
              <w:t>is highlighted (group number and description).</w:t>
            </w:r>
          </w:p>
          <w:p w14:paraId="55057E71" w14:textId="77777777" w:rsidR="00562A20" w:rsidRPr="005604C0" w:rsidRDefault="00562A20" w:rsidP="00562A20">
            <w:pPr>
              <w:jc w:val="center"/>
              <w:rPr>
                <w:rFonts w:ascii="Arial" w:hAnsi="Arial" w:cs="Arial"/>
                <w:b/>
                <w:bCs/>
                <w:sz w:val="18"/>
                <w:szCs w:val="18"/>
                <w:u w:val="single"/>
                <w:lang w:val="en-US" w:eastAsia="hi-IN" w:bidi="hi-IN"/>
              </w:rPr>
            </w:pPr>
          </w:p>
          <w:p w14:paraId="4ED08752" w14:textId="77777777" w:rsidR="00562A20" w:rsidRPr="005604C0" w:rsidRDefault="00562A20" w:rsidP="00562A20">
            <w:pPr>
              <w:jc w:val="center"/>
              <w:rPr>
                <w:rFonts w:ascii="Arial" w:hAnsi="Arial" w:cs="Arial"/>
                <w:sz w:val="18"/>
                <w:szCs w:val="18"/>
                <w:lang w:val="en-US" w:eastAsia="hi-IN" w:bidi="hi-IN"/>
              </w:rPr>
            </w:pPr>
            <w:r w:rsidRPr="005604C0">
              <w:rPr>
                <w:rFonts w:ascii="Arial" w:hAnsi="Arial" w:cs="Arial"/>
                <w:sz w:val="18"/>
                <w:szCs w:val="18"/>
                <w:lang w:val="en-US" w:eastAsia="hi-IN" w:bidi="hi-IN"/>
              </w:rPr>
              <w:t>VERSION IN ENGLISH:</w:t>
            </w:r>
          </w:p>
          <w:p w14:paraId="30E43F90" w14:textId="77777777" w:rsidR="00562A20" w:rsidRPr="005604C0" w:rsidRDefault="00562A20" w:rsidP="00562A20">
            <w:pPr>
              <w:jc w:val="center"/>
              <w:rPr>
                <w:rFonts w:ascii="Arial" w:hAnsi="Arial" w:cs="Arial"/>
                <w:sz w:val="18"/>
                <w:szCs w:val="18"/>
                <w:lang w:val="en-US" w:eastAsia="hi-IN" w:bidi="hi-IN"/>
              </w:rPr>
            </w:pPr>
          </w:p>
          <w:p w14:paraId="3F674AEF" w14:textId="77777777" w:rsidR="00562A20" w:rsidRPr="005604C0" w:rsidRDefault="00562A20" w:rsidP="00562A20">
            <w:pPr>
              <w:jc w:val="center"/>
              <w:rPr>
                <w:rFonts w:ascii="Arial" w:hAnsi="Arial" w:cs="Arial"/>
                <w:sz w:val="18"/>
                <w:szCs w:val="18"/>
                <w:lang w:val="en-US" w:eastAsia="hi-IN" w:bidi="hi-IN"/>
              </w:rPr>
            </w:pPr>
            <w:r w:rsidRPr="005604C0">
              <w:rPr>
                <w:rFonts w:ascii="Arial" w:hAnsi="Arial" w:cs="Arial"/>
                <w:sz w:val="18"/>
                <w:szCs w:val="18"/>
                <w:lang w:val="en-US" w:eastAsia="hi-IN" w:bidi="hi-IN"/>
              </w:rPr>
              <w:t>ARRANGEMENT PROPOSALS</w:t>
            </w:r>
          </w:p>
          <w:p w14:paraId="78B28192" w14:textId="77777777" w:rsidR="00562A20" w:rsidRPr="005604C0" w:rsidRDefault="00562A20" w:rsidP="00562A20">
            <w:pPr>
              <w:jc w:val="center"/>
              <w:rPr>
                <w:rFonts w:ascii="Arial" w:hAnsi="Arial" w:cs="Arial"/>
                <w:sz w:val="18"/>
                <w:szCs w:val="18"/>
                <w:lang w:val="en-US" w:eastAsia="hi-IN" w:bidi="hi-IN"/>
              </w:rPr>
            </w:pPr>
            <w:r w:rsidRPr="005604C0">
              <w:rPr>
                <w:rFonts w:ascii="Arial" w:hAnsi="Arial" w:cs="Arial"/>
                <w:sz w:val="18"/>
                <w:szCs w:val="18"/>
                <w:lang w:val="en-US" w:eastAsia="hi-IN" w:bidi="hi-IN"/>
              </w:rPr>
              <w:t xml:space="preserve">prepared by the Debtor in the proceedings for approval of the arrangement of PAWO-MEN sp. z </w:t>
            </w:r>
            <w:proofErr w:type="spellStart"/>
            <w:r w:rsidRPr="005604C0">
              <w:rPr>
                <w:rFonts w:ascii="Arial" w:hAnsi="Arial" w:cs="Arial"/>
                <w:sz w:val="18"/>
                <w:szCs w:val="18"/>
                <w:lang w:val="en-US" w:eastAsia="hi-IN" w:bidi="hi-IN"/>
              </w:rPr>
              <w:t>o.o.</w:t>
            </w:r>
            <w:proofErr w:type="spellEnd"/>
            <w:r w:rsidRPr="005604C0">
              <w:rPr>
                <w:rFonts w:ascii="Arial" w:hAnsi="Arial" w:cs="Arial"/>
                <w:sz w:val="18"/>
                <w:szCs w:val="18"/>
                <w:lang w:val="en-US" w:eastAsia="hi-IN" w:bidi="hi-IN"/>
              </w:rPr>
              <w:t xml:space="preserve"> sp. k., in which the arrangement day was announced, conducted</w:t>
            </w:r>
          </w:p>
          <w:p w14:paraId="7321BA91" w14:textId="77777777" w:rsidR="00562A20" w:rsidRPr="005604C0" w:rsidRDefault="00562A20" w:rsidP="00562A20">
            <w:pPr>
              <w:jc w:val="center"/>
              <w:rPr>
                <w:rFonts w:ascii="Arial" w:hAnsi="Arial" w:cs="Arial"/>
                <w:sz w:val="18"/>
                <w:szCs w:val="18"/>
                <w:lang w:val="en-US" w:eastAsia="hi-IN" w:bidi="hi-IN"/>
              </w:rPr>
            </w:pPr>
            <w:r w:rsidRPr="005604C0">
              <w:rPr>
                <w:rFonts w:ascii="Arial" w:hAnsi="Arial" w:cs="Arial"/>
                <w:sz w:val="18"/>
                <w:szCs w:val="18"/>
                <w:lang w:val="en-US" w:eastAsia="hi-IN" w:bidi="hi-IN"/>
              </w:rPr>
              <w:t>under file number LD1M/</w:t>
            </w:r>
            <w:proofErr w:type="spellStart"/>
            <w:r w:rsidRPr="005604C0">
              <w:rPr>
                <w:rFonts w:ascii="Arial" w:hAnsi="Arial" w:cs="Arial"/>
                <w:sz w:val="18"/>
                <w:szCs w:val="18"/>
                <w:lang w:val="en-US" w:eastAsia="hi-IN" w:bidi="hi-IN"/>
              </w:rPr>
              <w:t>GRz</w:t>
            </w:r>
            <w:proofErr w:type="spellEnd"/>
            <w:r w:rsidRPr="005604C0">
              <w:rPr>
                <w:rFonts w:ascii="Arial" w:hAnsi="Arial" w:cs="Arial"/>
                <w:sz w:val="18"/>
                <w:szCs w:val="18"/>
                <w:lang w:val="en-US" w:eastAsia="hi-IN" w:bidi="hi-IN"/>
              </w:rPr>
              <w:t>-nu/21/2023</w:t>
            </w:r>
          </w:p>
          <w:p w14:paraId="6FFF48AE" w14:textId="77777777" w:rsidR="00562A20" w:rsidRPr="005604C0" w:rsidRDefault="00562A20" w:rsidP="00562A20">
            <w:pPr>
              <w:rPr>
                <w:rFonts w:ascii="Arial" w:hAnsi="Arial" w:cs="Arial"/>
                <w:sz w:val="18"/>
                <w:szCs w:val="18"/>
                <w:lang w:val="en-US" w:eastAsia="hi-IN" w:bidi="hi-IN"/>
              </w:rPr>
            </w:pPr>
          </w:p>
          <w:p w14:paraId="2F942CBB" w14:textId="77777777" w:rsidR="00562A20" w:rsidRPr="007B2A74" w:rsidRDefault="00562A20" w:rsidP="00562A20">
            <w:pPr>
              <w:jc w:val="both"/>
              <w:rPr>
                <w:rFonts w:ascii="Arial" w:hAnsi="Arial" w:cs="Arial"/>
                <w:b/>
                <w:bCs/>
                <w:sz w:val="18"/>
                <w:szCs w:val="18"/>
                <w:lang w:eastAsia="hi-IN" w:bidi="hi-IN"/>
              </w:rPr>
            </w:pPr>
            <w:r w:rsidRPr="007B2A74">
              <w:rPr>
                <w:rFonts w:ascii="Arial" w:hAnsi="Arial" w:cs="Arial"/>
                <w:b/>
                <w:bCs/>
                <w:sz w:val="18"/>
                <w:szCs w:val="18"/>
                <w:lang w:eastAsia="hi-IN" w:bidi="hi-IN"/>
              </w:rPr>
              <w:t>A. GENERAL PROVISIONS</w:t>
            </w:r>
          </w:p>
          <w:p w14:paraId="6284BC9A" w14:textId="77777777" w:rsidR="00562A20" w:rsidRPr="007B2A74" w:rsidRDefault="00562A20" w:rsidP="00562A20">
            <w:pPr>
              <w:jc w:val="both"/>
              <w:rPr>
                <w:rFonts w:ascii="Arial" w:hAnsi="Arial" w:cs="Arial"/>
                <w:sz w:val="18"/>
                <w:szCs w:val="18"/>
                <w:lang w:eastAsia="hi-IN" w:bidi="hi-IN"/>
              </w:rPr>
            </w:pPr>
          </w:p>
          <w:p w14:paraId="19444267" w14:textId="77777777" w:rsidR="00562A20" w:rsidRPr="005604C0" w:rsidRDefault="00562A20" w:rsidP="00562A20">
            <w:pPr>
              <w:pStyle w:val="Akapitzlist"/>
              <w:numPr>
                <w:ilvl w:val="0"/>
                <w:numId w:val="45"/>
              </w:numPr>
              <w:jc w:val="both"/>
              <w:rPr>
                <w:rFonts w:ascii="Arial" w:hAnsi="Arial" w:cs="Arial"/>
                <w:sz w:val="18"/>
                <w:szCs w:val="18"/>
                <w:lang w:val="en-US" w:eastAsia="hi-IN" w:bidi="hi-IN"/>
              </w:rPr>
            </w:pPr>
            <w:r w:rsidRPr="005604C0">
              <w:rPr>
                <w:rFonts w:ascii="Arial" w:hAnsi="Arial" w:cs="Arial"/>
                <w:sz w:val="18"/>
                <w:szCs w:val="18"/>
                <w:lang w:val="en-US" w:eastAsia="hi-IN" w:bidi="hi-IN"/>
              </w:rPr>
              <w:t>The same creditor with multiple claims may be classified in different Groups, depending on the type of claims to which it is entitled and the criteria for separating a given Group.</w:t>
            </w:r>
          </w:p>
          <w:p w14:paraId="6AB436D1" w14:textId="77777777" w:rsidR="00562A20" w:rsidRPr="005604C0" w:rsidRDefault="00562A20" w:rsidP="00562A20">
            <w:pPr>
              <w:pStyle w:val="Akapitzlist"/>
              <w:numPr>
                <w:ilvl w:val="0"/>
                <w:numId w:val="45"/>
              </w:numPr>
              <w:jc w:val="both"/>
              <w:rPr>
                <w:rFonts w:ascii="Arial" w:hAnsi="Arial" w:cs="Arial"/>
                <w:sz w:val="18"/>
                <w:szCs w:val="18"/>
                <w:lang w:val="en-US" w:eastAsia="hi-IN" w:bidi="hi-IN"/>
              </w:rPr>
            </w:pPr>
            <w:r w:rsidRPr="005604C0">
              <w:rPr>
                <w:rFonts w:ascii="Arial" w:hAnsi="Arial" w:cs="Arial"/>
                <w:sz w:val="18"/>
                <w:szCs w:val="18"/>
                <w:lang w:val="en-US" w:eastAsia="hi-IN" w:bidi="hi-IN"/>
              </w:rPr>
              <w:t>In the event that a given main claim belongs to a given Group, it shall be included therein together with all side claims, unless the criteria for separation of a given Group stipulate otherwise.</w:t>
            </w:r>
          </w:p>
          <w:p w14:paraId="1EA7E21E" w14:textId="77777777" w:rsidR="00562A20" w:rsidRPr="005604C0" w:rsidRDefault="00562A20" w:rsidP="00562A20">
            <w:pPr>
              <w:pStyle w:val="Akapitzlist"/>
              <w:numPr>
                <w:ilvl w:val="0"/>
                <w:numId w:val="45"/>
              </w:numPr>
              <w:jc w:val="both"/>
              <w:rPr>
                <w:rFonts w:ascii="Arial" w:hAnsi="Arial" w:cs="Arial"/>
                <w:sz w:val="18"/>
                <w:szCs w:val="18"/>
                <w:lang w:val="en-US" w:eastAsia="hi-IN" w:bidi="hi-IN"/>
              </w:rPr>
            </w:pPr>
            <w:r w:rsidRPr="005604C0">
              <w:rPr>
                <w:rFonts w:ascii="Arial" w:hAnsi="Arial" w:cs="Arial"/>
                <w:sz w:val="18"/>
                <w:szCs w:val="18"/>
                <w:lang w:val="en-US" w:eastAsia="hi-IN" w:bidi="hi-IN"/>
              </w:rPr>
              <w:t xml:space="preserve">In the event that, after the date of approval of the arrangement, claims by operation of law covered by the arrangement that are not included in the list of claims are disclosed (so-called "disclosed non-contentious claims"), or as a result of a final court decision, final administrative decision, court settlement or other act binding on the Debtor, a hitherto disputed claim (so-called "disclosed non-contentious claims") is disclosed. "disclosed disputed claims") become undisputed - they are subject to inclusion in the respective Creditor Groups in accordance with the criteria for separating a given Group and the rules provided for in these General Provisions. Disclosed undisputed claims and disclosed disputed claims, are subject to settlement in accordance with the arrangement proposals provided for the respective Group. These rules shall apply mutatis mutandis to the claims referred to in Article 150 (1) (3) </w:t>
            </w:r>
            <w:proofErr w:type="spellStart"/>
            <w:r w:rsidRPr="005604C0">
              <w:rPr>
                <w:rFonts w:ascii="Arial" w:hAnsi="Arial" w:cs="Arial"/>
                <w:sz w:val="18"/>
                <w:szCs w:val="18"/>
                <w:lang w:val="en-US" w:eastAsia="hi-IN" w:bidi="hi-IN"/>
              </w:rPr>
              <w:t>p.r.</w:t>
            </w:r>
            <w:proofErr w:type="spellEnd"/>
            <w:r w:rsidRPr="005604C0">
              <w:rPr>
                <w:rFonts w:ascii="Arial" w:hAnsi="Arial" w:cs="Arial"/>
                <w:sz w:val="18"/>
                <w:szCs w:val="18"/>
                <w:lang w:val="en-US" w:eastAsia="hi-IN" w:bidi="hi-IN"/>
              </w:rPr>
              <w:t>, i.e., contingent claims for which a condition has materialized during the execution of the arrangement.</w:t>
            </w:r>
          </w:p>
          <w:p w14:paraId="299A6BD9" w14:textId="77777777" w:rsidR="00562A20" w:rsidRPr="005604C0" w:rsidRDefault="00562A20" w:rsidP="00562A20">
            <w:pPr>
              <w:pStyle w:val="Akapitzlist"/>
              <w:numPr>
                <w:ilvl w:val="0"/>
                <w:numId w:val="45"/>
              </w:numPr>
              <w:jc w:val="both"/>
              <w:rPr>
                <w:rFonts w:ascii="Arial" w:hAnsi="Arial" w:cs="Arial"/>
                <w:sz w:val="18"/>
                <w:szCs w:val="18"/>
                <w:lang w:val="en-US" w:eastAsia="hi-IN" w:bidi="hi-IN"/>
              </w:rPr>
            </w:pPr>
            <w:r w:rsidRPr="005604C0">
              <w:rPr>
                <w:rFonts w:ascii="Arial" w:hAnsi="Arial" w:cs="Arial"/>
                <w:sz w:val="18"/>
                <w:szCs w:val="18"/>
                <w:lang w:val="en-US" w:eastAsia="hi-IN" w:bidi="hi-IN"/>
              </w:rPr>
              <w:t>If in the course of the proceedings for approval of the arrangement a creditor transfers a claim covered by the arrangement to another entity, then the transferred claim shall be included in the relevant Group of creditors in accordance with the criteria for separation of the respective Group and the rules provided for in these General Provisions, taking into account the facts as of the date on which the decision on approval of the arrangement becomes final.</w:t>
            </w:r>
          </w:p>
          <w:p w14:paraId="24281A3B" w14:textId="77777777" w:rsidR="00562A20" w:rsidRPr="005604C0" w:rsidRDefault="00562A20" w:rsidP="00562A20">
            <w:pPr>
              <w:pStyle w:val="Akapitzlist"/>
              <w:numPr>
                <w:ilvl w:val="0"/>
                <w:numId w:val="45"/>
              </w:numPr>
              <w:jc w:val="both"/>
              <w:rPr>
                <w:rFonts w:ascii="Arial" w:hAnsi="Arial" w:cs="Arial"/>
                <w:sz w:val="18"/>
                <w:szCs w:val="18"/>
                <w:lang w:val="en-US" w:eastAsia="hi-IN" w:bidi="hi-IN"/>
              </w:rPr>
            </w:pPr>
            <w:r w:rsidRPr="005604C0">
              <w:rPr>
                <w:rFonts w:ascii="Arial" w:hAnsi="Arial" w:cs="Arial"/>
                <w:sz w:val="18"/>
                <w:szCs w:val="18"/>
                <w:lang w:val="en-US" w:eastAsia="hi-IN" w:bidi="hi-IN"/>
              </w:rPr>
              <w:t>Payment terms under the arrangement shall be reserved in favor of the Debtor.</w:t>
            </w:r>
          </w:p>
          <w:p w14:paraId="31831E54" w14:textId="77777777" w:rsidR="00562A20" w:rsidRPr="005604C0" w:rsidRDefault="00562A20" w:rsidP="00562A20">
            <w:pPr>
              <w:pStyle w:val="Akapitzlist"/>
              <w:numPr>
                <w:ilvl w:val="0"/>
                <w:numId w:val="45"/>
              </w:numPr>
              <w:jc w:val="both"/>
              <w:rPr>
                <w:rFonts w:ascii="Arial" w:hAnsi="Arial" w:cs="Arial"/>
                <w:sz w:val="18"/>
                <w:szCs w:val="18"/>
                <w:lang w:val="en-US" w:eastAsia="hi-IN" w:bidi="hi-IN"/>
              </w:rPr>
            </w:pPr>
            <w:r w:rsidRPr="005604C0">
              <w:rPr>
                <w:rFonts w:ascii="Arial" w:hAnsi="Arial" w:cs="Arial"/>
                <w:sz w:val="18"/>
                <w:szCs w:val="18"/>
                <w:lang w:val="en-US" w:eastAsia="hi-IN" w:bidi="hi-IN"/>
              </w:rPr>
              <w:t>In the event that a creditor exercises the right to convert a non-monetary claim into a monetary claim (Article 163(2) Restructuring Law), the claim shall be paid under the rules provided for Group VI.</w:t>
            </w:r>
          </w:p>
          <w:p w14:paraId="0E2F4EA4" w14:textId="77777777" w:rsidR="00562A20" w:rsidRPr="005604C0" w:rsidRDefault="00562A20" w:rsidP="00562A20">
            <w:pPr>
              <w:jc w:val="both"/>
              <w:rPr>
                <w:rFonts w:ascii="Arial" w:hAnsi="Arial" w:cs="Arial"/>
                <w:b/>
                <w:bCs/>
                <w:sz w:val="18"/>
                <w:szCs w:val="18"/>
                <w:lang w:val="en-US" w:eastAsia="hi-IN" w:bidi="hi-IN"/>
              </w:rPr>
            </w:pPr>
          </w:p>
          <w:p w14:paraId="47E8A00D" w14:textId="77777777" w:rsidR="00562A20" w:rsidRPr="005604C0" w:rsidRDefault="00562A20" w:rsidP="00562A20">
            <w:pPr>
              <w:jc w:val="both"/>
              <w:rPr>
                <w:rFonts w:ascii="Arial" w:hAnsi="Arial" w:cs="Arial"/>
                <w:b/>
                <w:bCs/>
                <w:sz w:val="18"/>
                <w:szCs w:val="18"/>
                <w:lang w:val="en-US" w:eastAsia="hi-IN" w:bidi="hi-IN"/>
              </w:rPr>
            </w:pPr>
            <w:r w:rsidRPr="005604C0">
              <w:rPr>
                <w:rFonts w:ascii="Arial" w:hAnsi="Arial" w:cs="Arial"/>
                <w:b/>
                <w:bCs/>
                <w:sz w:val="18"/>
                <w:szCs w:val="18"/>
                <w:lang w:val="en-US" w:eastAsia="hi-IN" w:bidi="hi-IN"/>
              </w:rPr>
              <w:t>B. CREDITOR GROUPS AND TERMS OF SATISFACTION</w:t>
            </w:r>
          </w:p>
          <w:p w14:paraId="4250EE96" w14:textId="77777777" w:rsidR="00562A20" w:rsidRPr="005604C0" w:rsidRDefault="00562A20" w:rsidP="00562A20">
            <w:pPr>
              <w:jc w:val="both"/>
              <w:rPr>
                <w:rFonts w:ascii="Arial" w:hAnsi="Arial" w:cs="Arial"/>
                <w:sz w:val="18"/>
                <w:szCs w:val="18"/>
                <w:lang w:val="en-US" w:eastAsia="hi-IN" w:bidi="hi-IN"/>
              </w:rPr>
            </w:pPr>
          </w:p>
          <w:p w14:paraId="35DDBE7E" w14:textId="77777777" w:rsidR="00562A20" w:rsidRPr="005604C0" w:rsidRDefault="00562A20" w:rsidP="00562A20">
            <w:pPr>
              <w:jc w:val="both"/>
              <w:rPr>
                <w:rFonts w:ascii="Arial" w:hAnsi="Arial" w:cs="Arial"/>
                <w:b/>
                <w:bCs/>
                <w:sz w:val="18"/>
                <w:szCs w:val="18"/>
                <w:lang w:val="en-US" w:eastAsia="hi-IN" w:bidi="hi-IN"/>
              </w:rPr>
            </w:pPr>
            <w:r w:rsidRPr="005604C0">
              <w:rPr>
                <w:rFonts w:ascii="Arial" w:hAnsi="Arial" w:cs="Arial"/>
                <w:b/>
                <w:bCs/>
                <w:sz w:val="18"/>
                <w:szCs w:val="18"/>
                <w:lang w:val="en-US" w:eastAsia="hi-IN" w:bidi="hi-IN"/>
              </w:rPr>
              <w:t>Group I</w:t>
            </w:r>
          </w:p>
          <w:p w14:paraId="16E1C4FD" w14:textId="77777777" w:rsidR="00562A20" w:rsidRPr="005604C0" w:rsidRDefault="00562A20" w:rsidP="00562A20">
            <w:pPr>
              <w:jc w:val="both"/>
              <w:rPr>
                <w:rFonts w:ascii="Arial" w:hAnsi="Arial" w:cs="Arial"/>
                <w:sz w:val="18"/>
                <w:szCs w:val="18"/>
                <w:lang w:val="en-US" w:eastAsia="hi-IN" w:bidi="hi-IN"/>
              </w:rPr>
            </w:pPr>
            <w:r w:rsidRPr="005604C0">
              <w:rPr>
                <w:rFonts w:ascii="Arial" w:hAnsi="Arial" w:cs="Arial"/>
                <w:b/>
                <w:bCs/>
                <w:sz w:val="18"/>
                <w:szCs w:val="18"/>
                <w:lang w:val="en-US" w:eastAsia="hi-IN" w:bidi="hi-IN"/>
              </w:rPr>
              <w:t>Group Description</w:t>
            </w:r>
            <w:r w:rsidRPr="005604C0">
              <w:rPr>
                <w:rFonts w:ascii="Arial" w:hAnsi="Arial" w:cs="Arial"/>
                <w:sz w:val="18"/>
                <w:szCs w:val="18"/>
                <w:lang w:val="en-US" w:eastAsia="hi-IN" w:bidi="hi-IN"/>
              </w:rPr>
              <w:t>: Group I includes monetary claims owed to the Social Insurance Institution (</w:t>
            </w:r>
            <w:proofErr w:type="spellStart"/>
            <w:r w:rsidRPr="005604C0">
              <w:rPr>
                <w:rFonts w:ascii="Arial" w:hAnsi="Arial" w:cs="Arial"/>
                <w:sz w:val="18"/>
                <w:szCs w:val="18"/>
                <w:lang w:val="en-US" w:eastAsia="hi-IN" w:bidi="hi-IN"/>
              </w:rPr>
              <w:t>Zakład</w:t>
            </w:r>
            <w:proofErr w:type="spellEnd"/>
            <w:r w:rsidRPr="005604C0">
              <w:rPr>
                <w:rFonts w:ascii="Arial" w:hAnsi="Arial" w:cs="Arial"/>
                <w:sz w:val="18"/>
                <w:szCs w:val="18"/>
                <w:lang w:val="en-US" w:eastAsia="hi-IN" w:bidi="hi-IN"/>
              </w:rPr>
              <w:t xml:space="preserve"> </w:t>
            </w:r>
            <w:proofErr w:type="spellStart"/>
            <w:r w:rsidRPr="005604C0">
              <w:rPr>
                <w:rFonts w:ascii="Arial" w:hAnsi="Arial" w:cs="Arial"/>
                <w:sz w:val="18"/>
                <w:szCs w:val="18"/>
                <w:lang w:val="en-US" w:eastAsia="hi-IN" w:bidi="hi-IN"/>
              </w:rPr>
              <w:t>Ubezpieczeń</w:t>
            </w:r>
            <w:proofErr w:type="spellEnd"/>
            <w:r w:rsidRPr="005604C0">
              <w:rPr>
                <w:rFonts w:ascii="Arial" w:hAnsi="Arial" w:cs="Arial"/>
                <w:sz w:val="18"/>
                <w:szCs w:val="18"/>
                <w:lang w:val="en-US" w:eastAsia="hi-IN" w:bidi="hi-IN"/>
              </w:rPr>
              <w:t xml:space="preserve"> </w:t>
            </w:r>
            <w:proofErr w:type="spellStart"/>
            <w:r w:rsidRPr="005604C0">
              <w:rPr>
                <w:rFonts w:ascii="Arial" w:hAnsi="Arial" w:cs="Arial"/>
                <w:sz w:val="18"/>
                <w:szCs w:val="18"/>
                <w:lang w:val="en-US" w:eastAsia="hi-IN" w:bidi="hi-IN"/>
              </w:rPr>
              <w:t>Społecznych</w:t>
            </w:r>
            <w:proofErr w:type="spellEnd"/>
            <w:r w:rsidRPr="005604C0">
              <w:rPr>
                <w:rFonts w:ascii="Arial" w:hAnsi="Arial" w:cs="Arial"/>
                <w:sz w:val="18"/>
                <w:szCs w:val="18"/>
                <w:lang w:val="en-US" w:eastAsia="hi-IN" w:bidi="hi-IN"/>
              </w:rPr>
              <w:t>), as referred to in Article 160 of the Act of May 15, 2015 - Restructuring Law.</w:t>
            </w:r>
          </w:p>
          <w:p w14:paraId="6E4ECFE3" w14:textId="77777777" w:rsidR="00562A20" w:rsidRPr="005604C0" w:rsidRDefault="00562A20" w:rsidP="00562A20">
            <w:pPr>
              <w:jc w:val="both"/>
              <w:rPr>
                <w:rFonts w:ascii="Arial" w:hAnsi="Arial" w:cs="Arial"/>
                <w:sz w:val="18"/>
                <w:szCs w:val="18"/>
                <w:lang w:val="en-US" w:eastAsia="hi-IN" w:bidi="hi-IN"/>
              </w:rPr>
            </w:pPr>
          </w:p>
          <w:p w14:paraId="608A1739" w14:textId="77777777" w:rsidR="00562A20" w:rsidRPr="005604C0" w:rsidRDefault="00562A20" w:rsidP="00562A20">
            <w:pPr>
              <w:jc w:val="both"/>
              <w:rPr>
                <w:rFonts w:ascii="Arial" w:hAnsi="Arial" w:cs="Arial"/>
                <w:b/>
                <w:bCs/>
                <w:sz w:val="18"/>
                <w:szCs w:val="18"/>
                <w:lang w:val="en-US" w:eastAsia="hi-IN" w:bidi="hi-IN"/>
              </w:rPr>
            </w:pPr>
            <w:r w:rsidRPr="005604C0">
              <w:rPr>
                <w:rFonts w:ascii="Arial" w:hAnsi="Arial" w:cs="Arial"/>
                <w:b/>
                <w:bCs/>
                <w:sz w:val="18"/>
                <w:szCs w:val="18"/>
                <w:lang w:val="en-US" w:eastAsia="hi-IN" w:bidi="hi-IN"/>
              </w:rPr>
              <w:t xml:space="preserve">Arrangement proposals for Group I: </w:t>
            </w:r>
          </w:p>
          <w:p w14:paraId="2CA9C4F1" w14:textId="77777777" w:rsidR="00562A20" w:rsidRPr="005604C0" w:rsidRDefault="00562A20" w:rsidP="00562A20">
            <w:pPr>
              <w:pStyle w:val="Akapitzlist"/>
              <w:numPr>
                <w:ilvl w:val="0"/>
                <w:numId w:val="46"/>
              </w:numPr>
              <w:jc w:val="both"/>
              <w:rPr>
                <w:rFonts w:ascii="Arial" w:hAnsi="Arial" w:cs="Arial"/>
                <w:sz w:val="18"/>
                <w:szCs w:val="18"/>
                <w:lang w:val="en-US" w:eastAsia="hi-IN" w:bidi="hi-IN"/>
              </w:rPr>
            </w:pPr>
            <w:r w:rsidRPr="005604C0">
              <w:rPr>
                <w:rFonts w:ascii="Arial" w:hAnsi="Arial" w:cs="Arial"/>
                <w:sz w:val="18"/>
                <w:szCs w:val="18"/>
                <w:lang w:val="en-US" w:eastAsia="hi-IN" w:bidi="hi-IN"/>
              </w:rPr>
              <w:t>repayment of 100% of the main claim and 100% of the side claims.</w:t>
            </w:r>
          </w:p>
          <w:p w14:paraId="07F52639" w14:textId="77777777" w:rsidR="00562A20" w:rsidRPr="005604C0" w:rsidRDefault="00562A20" w:rsidP="00562A20">
            <w:pPr>
              <w:pStyle w:val="Akapitzlist"/>
              <w:numPr>
                <w:ilvl w:val="0"/>
                <w:numId w:val="46"/>
              </w:numPr>
              <w:jc w:val="both"/>
              <w:rPr>
                <w:rFonts w:ascii="Arial" w:hAnsi="Arial" w:cs="Arial"/>
                <w:sz w:val="18"/>
                <w:szCs w:val="18"/>
                <w:lang w:val="en-US" w:eastAsia="hi-IN" w:bidi="hi-IN"/>
              </w:rPr>
            </w:pPr>
            <w:r w:rsidRPr="005604C0">
              <w:rPr>
                <w:rFonts w:ascii="Arial" w:hAnsi="Arial" w:cs="Arial"/>
                <w:sz w:val="18"/>
                <w:szCs w:val="18"/>
                <w:lang w:val="en-US" w:eastAsia="hi-IN" w:bidi="hi-IN"/>
              </w:rPr>
              <w:t>repayment of the debt in the amount referred to in item. 1, will be made in the following installments:</w:t>
            </w:r>
          </w:p>
          <w:p w14:paraId="62C815EC" w14:textId="77777777" w:rsidR="00562A20" w:rsidRPr="005604C0" w:rsidRDefault="00562A20" w:rsidP="00562A20">
            <w:pPr>
              <w:pStyle w:val="Akapitzlist"/>
              <w:numPr>
                <w:ilvl w:val="0"/>
                <w:numId w:val="47"/>
              </w:numPr>
              <w:jc w:val="both"/>
              <w:rPr>
                <w:rFonts w:ascii="Arial" w:hAnsi="Arial" w:cs="Arial"/>
                <w:sz w:val="18"/>
                <w:szCs w:val="18"/>
                <w:lang w:val="en-US" w:eastAsia="hi-IN" w:bidi="hi-IN"/>
              </w:rPr>
            </w:pPr>
            <w:r w:rsidRPr="005604C0">
              <w:rPr>
                <w:rFonts w:ascii="Arial" w:hAnsi="Arial" w:cs="Arial"/>
                <w:sz w:val="18"/>
                <w:szCs w:val="18"/>
                <w:lang w:val="en-US" w:eastAsia="hi-IN" w:bidi="hi-IN"/>
              </w:rPr>
              <w:t>in 2024, 3% of the claim calculated in accordance with item. 1, repayments will be made in 4 equal quarterly installments, payable on the last day of each subsequent quarter;</w:t>
            </w:r>
          </w:p>
          <w:p w14:paraId="30FDE7EF" w14:textId="77777777" w:rsidR="00562A20" w:rsidRPr="005604C0" w:rsidRDefault="00562A20" w:rsidP="00562A20">
            <w:pPr>
              <w:pStyle w:val="Akapitzlist"/>
              <w:numPr>
                <w:ilvl w:val="0"/>
                <w:numId w:val="47"/>
              </w:numPr>
              <w:jc w:val="both"/>
              <w:rPr>
                <w:rFonts w:ascii="Arial" w:hAnsi="Arial" w:cs="Arial"/>
                <w:sz w:val="18"/>
                <w:szCs w:val="18"/>
                <w:lang w:val="en-US" w:eastAsia="hi-IN" w:bidi="hi-IN"/>
              </w:rPr>
            </w:pPr>
            <w:r w:rsidRPr="005604C0">
              <w:rPr>
                <w:rFonts w:ascii="Arial" w:hAnsi="Arial" w:cs="Arial"/>
                <w:sz w:val="18"/>
                <w:szCs w:val="18"/>
                <w:lang w:val="en-US" w:eastAsia="hi-IN" w:bidi="hi-IN"/>
              </w:rPr>
              <w:t>in 2025, 8% of the claim calculated in accordance with item. 1, repayments will be made in 4 equal quarterly installments, payable on the last day of each subsequent quarter;</w:t>
            </w:r>
          </w:p>
          <w:p w14:paraId="17B79691" w14:textId="77777777" w:rsidR="00562A20" w:rsidRPr="005604C0" w:rsidRDefault="00562A20" w:rsidP="00562A20">
            <w:pPr>
              <w:pStyle w:val="Akapitzlist"/>
              <w:numPr>
                <w:ilvl w:val="0"/>
                <w:numId w:val="47"/>
              </w:numPr>
              <w:jc w:val="both"/>
              <w:rPr>
                <w:rFonts w:ascii="Arial" w:hAnsi="Arial" w:cs="Arial"/>
                <w:sz w:val="18"/>
                <w:szCs w:val="18"/>
                <w:lang w:val="en-US" w:eastAsia="hi-IN" w:bidi="hi-IN"/>
              </w:rPr>
            </w:pPr>
            <w:r w:rsidRPr="005604C0">
              <w:rPr>
                <w:rFonts w:ascii="Arial" w:hAnsi="Arial" w:cs="Arial"/>
                <w:sz w:val="18"/>
                <w:szCs w:val="18"/>
                <w:lang w:val="en-US" w:eastAsia="hi-IN" w:bidi="hi-IN"/>
              </w:rPr>
              <w:t>in 2026, 13% of the claim calculated in accordance with item. 1, repayments will be made in 4 equal quarterly installments, payable on the last day of each subsequent quarter;</w:t>
            </w:r>
          </w:p>
          <w:p w14:paraId="7917EAE0" w14:textId="77777777" w:rsidR="00562A20" w:rsidRPr="005604C0" w:rsidRDefault="00562A20" w:rsidP="00562A20">
            <w:pPr>
              <w:pStyle w:val="Akapitzlist"/>
              <w:numPr>
                <w:ilvl w:val="0"/>
                <w:numId w:val="47"/>
              </w:numPr>
              <w:jc w:val="both"/>
              <w:rPr>
                <w:rFonts w:ascii="Arial" w:hAnsi="Arial" w:cs="Arial"/>
                <w:sz w:val="18"/>
                <w:szCs w:val="18"/>
                <w:lang w:val="en-US" w:eastAsia="hi-IN" w:bidi="hi-IN"/>
              </w:rPr>
            </w:pPr>
            <w:r w:rsidRPr="005604C0">
              <w:rPr>
                <w:rFonts w:ascii="Arial" w:hAnsi="Arial" w:cs="Arial"/>
                <w:sz w:val="18"/>
                <w:szCs w:val="18"/>
                <w:lang w:val="en-US" w:eastAsia="hi-IN" w:bidi="hi-IN"/>
              </w:rPr>
              <w:t>in 2027, 18% of the claim calculated in accordance with item 1, repayments will be made in 4 equal quarterly installments, payable on the last day of each subsequent quarter;</w:t>
            </w:r>
          </w:p>
          <w:p w14:paraId="259A880A" w14:textId="77777777" w:rsidR="00562A20" w:rsidRPr="005604C0" w:rsidRDefault="00562A20" w:rsidP="00562A20">
            <w:pPr>
              <w:pStyle w:val="Akapitzlist"/>
              <w:numPr>
                <w:ilvl w:val="0"/>
                <w:numId w:val="47"/>
              </w:numPr>
              <w:jc w:val="both"/>
              <w:rPr>
                <w:rFonts w:ascii="Arial" w:hAnsi="Arial" w:cs="Arial"/>
                <w:sz w:val="18"/>
                <w:szCs w:val="18"/>
                <w:lang w:val="en-US" w:eastAsia="hi-IN" w:bidi="hi-IN"/>
              </w:rPr>
            </w:pPr>
            <w:r w:rsidRPr="005604C0">
              <w:rPr>
                <w:rFonts w:ascii="Arial" w:hAnsi="Arial" w:cs="Arial"/>
                <w:sz w:val="18"/>
                <w:szCs w:val="18"/>
                <w:lang w:val="en-US" w:eastAsia="hi-IN" w:bidi="hi-IN"/>
              </w:rPr>
              <w:t>in 2028, 23% of the claim calculated in accordance with item 1, repayments will be made in 4 equal quarterly installments, payable on the last day of each subsequent quarter;</w:t>
            </w:r>
          </w:p>
          <w:p w14:paraId="3461BA6E" w14:textId="77777777" w:rsidR="00562A20" w:rsidRPr="005604C0" w:rsidRDefault="00562A20" w:rsidP="00562A20">
            <w:pPr>
              <w:pStyle w:val="Akapitzlist"/>
              <w:numPr>
                <w:ilvl w:val="0"/>
                <w:numId w:val="47"/>
              </w:numPr>
              <w:jc w:val="both"/>
              <w:rPr>
                <w:rFonts w:ascii="Arial" w:hAnsi="Arial" w:cs="Arial"/>
                <w:sz w:val="18"/>
                <w:szCs w:val="18"/>
                <w:lang w:val="en-US" w:eastAsia="hi-IN" w:bidi="hi-IN"/>
              </w:rPr>
            </w:pPr>
            <w:r w:rsidRPr="005604C0">
              <w:rPr>
                <w:rFonts w:ascii="Arial" w:hAnsi="Arial" w:cs="Arial"/>
                <w:sz w:val="18"/>
                <w:szCs w:val="18"/>
                <w:lang w:val="en-US" w:eastAsia="hi-IN" w:bidi="hi-IN"/>
              </w:rPr>
              <w:t>in 2029, 35% of the claim calculated in accordance with item 1, repayments will be made in 4 equal quarterly installments, payable on the last day of each subsequent quarter.</w:t>
            </w:r>
          </w:p>
          <w:p w14:paraId="2439DCCA" w14:textId="77777777" w:rsidR="00562A20" w:rsidRPr="005604C0" w:rsidRDefault="00562A20" w:rsidP="00562A20">
            <w:pPr>
              <w:jc w:val="both"/>
              <w:rPr>
                <w:rFonts w:ascii="Arial" w:hAnsi="Arial" w:cs="Arial"/>
                <w:sz w:val="18"/>
                <w:szCs w:val="18"/>
                <w:lang w:val="en-US" w:eastAsia="hi-IN" w:bidi="hi-IN"/>
              </w:rPr>
            </w:pPr>
          </w:p>
          <w:p w14:paraId="5AD7E827" w14:textId="77777777" w:rsidR="00562A20" w:rsidRPr="005604C0" w:rsidRDefault="00562A20" w:rsidP="00562A20">
            <w:pPr>
              <w:jc w:val="both"/>
              <w:rPr>
                <w:rFonts w:ascii="Arial" w:hAnsi="Arial" w:cs="Arial"/>
                <w:b/>
                <w:bCs/>
                <w:sz w:val="18"/>
                <w:szCs w:val="18"/>
                <w:lang w:val="en-US" w:eastAsia="hi-IN" w:bidi="hi-IN"/>
              </w:rPr>
            </w:pPr>
            <w:r w:rsidRPr="005604C0">
              <w:rPr>
                <w:rFonts w:ascii="Arial" w:hAnsi="Arial" w:cs="Arial"/>
                <w:b/>
                <w:bCs/>
                <w:sz w:val="18"/>
                <w:szCs w:val="18"/>
                <w:lang w:val="en-US" w:eastAsia="hi-IN" w:bidi="hi-IN"/>
              </w:rPr>
              <w:t>Group II</w:t>
            </w:r>
          </w:p>
          <w:p w14:paraId="27F217E8" w14:textId="77777777" w:rsidR="00562A20" w:rsidRPr="005604C0" w:rsidRDefault="00562A20" w:rsidP="00562A20">
            <w:pPr>
              <w:jc w:val="both"/>
              <w:rPr>
                <w:rFonts w:ascii="Arial" w:hAnsi="Arial" w:cs="Arial"/>
                <w:sz w:val="18"/>
                <w:szCs w:val="18"/>
                <w:lang w:val="en-US" w:eastAsia="hi-IN" w:bidi="hi-IN"/>
              </w:rPr>
            </w:pPr>
            <w:r w:rsidRPr="005604C0">
              <w:rPr>
                <w:rFonts w:ascii="Arial" w:hAnsi="Arial" w:cs="Arial"/>
                <w:b/>
                <w:bCs/>
                <w:sz w:val="18"/>
                <w:szCs w:val="18"/>
                <w:lang w:val="en-US" w:eastAsia="hi-IN" w:bidi="hi-IN"/>
              </w:rPr>
              <w:t>Group Description:</w:t>
            </w:r>
            <w:r w:rsidRPr="005604C0">
              <w:rPr>
                <w:rFonts w:ascii="Arial" w:hAnsi="Arial" w:cs="Arial"/>
                <w:sz w:val="18"/>
                <w:szCs w:val="18"/>
                <w:lang w:val="en-US" w:eastAsia="hi-IN" w:bidi="hi-IN"/>
              </w:rPr>
              <w:t xml:space="preserve"> Group II includes monetary claims under the Debtor's credit or loan agreements, secured on the Debtor's assets by mortgage, pledge, registered pledge, tax lien, in the part covered by the value of the collateral object.</w:t>
            </w:r>
          </w:p>
          <w:p w14:paraId="0D8BDCCD" w14:textId="77777777" w:rsidR="00562A20" w:rsidRPr="005604C0" w:rsidRDefault="00562A20" w:rsidP="00562A20">
            <w:pPr>
              <w:jc w:val="both"/>
              <w:rPr>
                <w:rFonts w:ascii="Arial" w:hAnsi="Arial" w:cs="Arial"/>
                <w:sz w:val="18"/>
                <w:szCs w:val="18"/>
                <w:lang w:val="en-US" w:eastAsia="hi-IN" w:bidi="hi-IN"/>
              </w:rPr>
            </w:pPr>
          </w:p>
          <w:p w14:paraId="49A25CD2" w14:textId="77777777" w:rsidR="00562A20" w:rsidRPr="005604C0" w:rsidRDefault="00562A20" w:rsidP="00562A20">
            <w:pPr>
              <w:jc w:val="both"/>
              <w:rPr>
                <w:rFonts w:ascii="Arial" w:hAnsi="Arial" w:cs="Arial"/>
                <w:b/>
                <w:bCs/>
                <w:sz w:val="18"/>
                <w:szCs w:val="18"/>
                <w:lang w:val="en-US" w:eastAsia="hi-IN" w:bidi="hi-IN"/>
              </w:rPr>
            </w:pPr>
            <w:r w:rsidRPr="005604C0">
              <w:rPr>
                <w:rFonts w:ascii="Arial" w:hAnsi="Arial" w:cs="Arial"/>
                <w:b/>
                <w:bCs/>
                <w:sz w:val="18"/>
                <w:szCs w:val="18"/>
                <w:lang w:val="en-US" w:eastAsia="hi-IN" w:bidi="hi-IN"/>
              </w:rPr>
              <w:t xml:space="preserve">Arrangement proposals for Group II: </w:t>
            </w:r>
          </w:p>
          <w:p w14:paraId="74CFAE8A" w14:textId="77777777" w:rsidR="00562A20" w:rsidRPr="005604C0" w:rsidRDefault="00562A20" w:rsidP="00562A20">
            <w:pPr>
              <w:pStyle w:val="Akapitzlist"/>
              <w:numPr>
                <w:ilvl w:val="0"/>
                <w:numId w:val="48"/>
              </w:numPr>
              <w:jc w:val="both"/>
              <w:rPr>
                <w:rFonts w:ascii="Arial" w:hAnsi="Arial" w:cs="Arial"/>
                <w:sz w:val="18"/>
                <w:szCs w:val="18"/>
                <w:lang w:val="en-US" w:eastAsia="hi-IN" w:bidi="hi-IN"/>
              </w:rPr>
            </w:pPr>
            <w:r w:rsidRPr="005604C0">
              <w:rPr>
                <w:rFonts w:ascii="Arial" w:hAnsi="Arial" w:cs="Arial"/>
                <w:sz w:val="18"/>
                <w:szCs w:val="18"/>
                <w:lang w:val="en-US" w:eastAsia="hi-IN" w:bidi="hi-IN"/>
              </w:rPr>
              <w:t>repayment of 100% of the principal claim and 100% of the side claims.</w:t>
            </w:r>
          </w:p>
          <w:p w14:paraId="5E67E48F" w14:textId="77777777" w:rsidR="00562A20" w:rsidRPr="005604C0" w:rsidRDefault="00562A20" w:rsidP="00562A20">
            <w:pPr>
              <w:pStyle w:val="Akapitzlist"/>
              <w:numPr>
                <w:ilvl w:val="0"/>
                <w:numId w:val="48"/>
              </w:numPr>
              <w:jc w:val="both"/>
              <w:rPr>
                <w:rFonts w:ascii="Arial" w:hAnsi="Arial" w:cs="Arial"/>
                <w:sz w:val="18"/>
                <w:szCs w:val="18"/>
                <w:lang w:val="en-US" w:eastAsia="hi-IN" w:bidi="hi-IN"/>
              </w:rPr>
            </w:pPr>
            <w:r w:rsidRPr="005604C0">
              <w:rPr>
                <w:rFonts w:ascii="Arial" w:hAnsi="Arial" w:cs="Arial"/>
                <w:sz w:val="18"/>
                <w:szCs w:val="18"/>
                <w:lang w:val="en-US" w:eastAsia="hi-IN" w:bidi="hi-IN"/>
              </w:rPr>
              <w:t>repayment of the receivables in the amount referred to in item. 1, will be made in the following installments:</w:t>
            </w:r>
          </w:p>
          <w:p w14:paraId="52B828AD" w14:textId="77777777" w:rsidR="00562A20" w:rsidRPr="005604C0" w:rsidRDefault="00562A20" w:rsidP="00562A20">
            <w:pPr>
              <w:pStyle w:val="Akapitzlist"/>
              <w:numPr>
                <w:ilvl w:val="0"/>
                <w:numId w:val="49"/>
              </w:numPr>
              <w:jc w:val="both"/>
              <w:rPr>
                <w:rFonts w:ascii="Arial" w:hAnsi="Arial" w:cs="Arial"/>
                <w:sz w:val="18"/>
                <w:szCs w:val="18"/>
                <w:lang w:val="en-US" w:eastAsia="hi-IN" w:bidi="hi-IN"/>
              </w:rPr>
            </w:pPr>
            <w:r w:rsidRPr="005604C0">
              <w:rPr>
                <w:rFonts w:ascii="Arial" w:hAnsi="Arial" w:cs="Arial"/>
                <w:sz w:val="18"/>
                <w:szCs w:val="18"/>
                <w:lang w:val="en-US" w:eastAsia="hi-IN" w:bidi="hi-IN"/>
              </w:rPr>
              <w:lastRenderedPageBreak/>
              <w:t>in 2024, 3.64% of the claim calculated in accordance with item. 1, repayments will be made in 12 equal monthly installments, payable on the last day of each subsequent month;</w:t>
            </w:r>
          </w:p>
          <w:p w14:paraId="7DFD4FCF" w14:textId="77777777" w:rsidR="00562A20" w:rsidRPr="005604C0" w:rsidRDefault="00562A20" w:rsidP="00562A20">
            <w:pPr>
              <w:pStyle w:val="Akapitzlist"/>
              <w:numPr>
                <w:ilvl w:val="0"/>
                <w:numId w:val="49"/>
              </w:numPr>
              <w:jc w:val="both"/>
              <w:rPr>
                <w:rFonts w:ascii="Arial" w:hAnsi="Arial" w:cs="Arial"/>
                <w:sz w:val="18"/>
                <w:szCs w:val="18"/>
                <w:lang w:val="en-US" w:eastAsia="hi-IN" w:bidi="hi-IN"/>
              </w:rPr>
            </w:pPr>
            <w:r w:rsidRPr="005604C0">
              <w:rPr>
                <w:rFonts w:ascii="Arial" w:hAnsi="Arial" w:cs="Arial"/>
                <w:sz w:val="18"/>
                <w:szCs w:val="18"/>
                <w:lang w:val="en-US" w:eastAsia="hi-IN" w:bidi="hi-IN"/>
              </w:rPr>
              <w:t>in 2025, 6.55% of the claim calculated in accordance with item. 1, repayments will be made in 12 equal monthly installments, payable on the last day of each subsequent month;</w:t>
            </w:r>
          </w:p>
          <w:p w14:paraId="79EBA5AB" w14:textId="77777777" w:rsidR="00562A20" w:rsidRPr="005604C0" w:rsidRDefault="00562A20" w:rsidP="00562A20">
            <w:pPr>
              <w:pStyle w:val="Akapitzlist"/>
              <w:numPr>
                <w:ilvl w:val="0"/>
                <w:numId w:val="49"/>
              </w:numPr>
              <w:jc w:val="both"/>
              <w:rPr>
                <w:rFonts w:ascii="Arial" w:hAnsi="Arial" w:cs="Arial"/>
                <w:sz w:val="18"/>
                <w:szCs w:val="18"/>
                <w:lang w:val="en-US" w:eastAsia="hi-IN" w:bidi="hi-IN"/>
              </w:rPr>
            </w:pPr>
            <w:r w:rsidRPr="005604C0">
              <w:rPr>
                <w:rFonts w:ascii="Arial" w:hAnsi="Arial" w:cs="Arial"/>
                <w:sz w:val="18"/>
                <w:szCs w:val="18"/>
                <w:lang w:val="en-US" w:eastAsia="hi-IN" w:bidi="hi-IN"/>
              </w:rPr>
              <w:t>in 2026, 9.28% of the claim calculated in accordance with item. 1, repayments will be made in 12 equal monthly installments, payable on the last day of each subsequent month;</w:t>
            </w:r>
          </w:p>
          <w:p w14:paraId="603F797F" w14:textId="77777777" w:rsidR="00562A20" w:rsidRPr="005604C0" w:rsidRDefault="00562A20" w:rsidP="00562A20">
            <w:pPr>
              <w:pStyle w:val="Akapitzlist"/>
              <w:numPr>
                <w:ilvl w:val="0"/>
                <w:numId w:val="49"/>
              </w:numPr>
              <w:jc w:val="both"/>
              <w:rPr>
                <w:rFonts w:ascii="Arial" w:hAnsi="Arial" w:cs="Arial"/>
                <w:sz w:val="18"/>
                <w:szCs w:val="18"/>
                <w:lang w:val="en-US" w:eastAsia="hi-IN" w:bidi="hi-IN"/>
              </w:rPr>
            </w:pPr>
            <w:r w:rsidRPr="005604C0">
              <w:rPr>
                <w:rFonts w:ascii="Arial" w:hAnsi="Arial" w:cs="Arial"/>
                <w:sz w:val="18"/>
                <w:szCs w:val="18"/>
                <w:lang w:val="en-US" w:eastAsia="hi-IN" w:bidi="hi-IN"/>
              </w:rPr>
              <w:t>in 2027, 14.74% of the claim calculated in accordance with item. 1, repayments will be made in 12 equal monthly installments, payable on the last day of each subsequent month;</w:t>
            </w:r>
          </w:p>
          <w:p w14:paraId="7E24D805" w14:textId="77777777" w:rsidR="00562A20" w:rsidRPr="005604C0" w:rsidRDefault="00562A20" w:rsidP="00562A20">
            <w:pPr>
              <w:pStyle w:val="Akapitzlist"/>
              <w:numPr>
                <w:ilvl w:val="0"/>
                <w:numId w:val="49"/>
              </w:numPr>
              <w:jc w:val="both"/>
              <w:rPr>
                <w:rFonts w:ascii="Arial" w:hAnsi="Arial" w:cs="Arial"/>
                <w:sz w:val="18"/>
                <w:szCs w:val="18"/>
                <w:lang w:val="en-US" w:eastAsia="hi-IN" w:bidi="hi-IN"/>
              </w:rPr>
            </w:pPr>
            <w:r w:rsidRPr="005604C0">
              <w:rPr>
                <w:rFonts w:ascii="Arial" w:hAnsi="Arial" w:cs="Arial"/>
                <w:sz w:val="18"/>
                <w:szCs w:val="18"/>
                <w:lang w:val="en-US" w:eastAsia="hi-IN" w:bidi="hi-IN"/>
              </w:rPr>
              <w:t>in 2028, 16.69% of the claim calculated in accordance with item. 1, repayments will be made in 12 equal monthly installments, payable on the last day of each subsequent month;</w:t>
            </w:r>
          </w:p>
          <w:p w14:paraId="668044AE" w14:textId="77777777" w:rsidR="00562A20" w:rsidRPr="005604C0" w:rsidRDefault="00562A20" w:rsidP="00562A20">
            <w:pPr>
              <w:pStyle w:val="Akapitzlist"/>
              <w:numPr>
                <w:ilvl w:val="0"/>
                <w:numId w:val="49"/>
              </w:numPr>
              <w:jc w:val="both"/>
              <w:rPr>
                <w:rFonts w:ascii="Arial" w:hAnsi="Arial" w:cs="Arial"/>
                <w:sz w:val="18"/>
                <w:szCs w:val="18"/>
                <w:lang w:val="en-US" w:eastAsia="hi-IN" w:bidi="hi-IN"/>
              </w:rPr>
            </w:pPr>
            <w:r w:rsidRPr="005604C0">
              <w:rPr>
                <w:rFonts w:ascii="Arial" w:hAnsi="Arial" w:cs="Arial"/>
                <w:sz w:val="18"/>
                <w:szCs w:val="18"/>
                <w:lang w:val="en-US" w:eastAsia="hi-IN" w:bidi="hi-IN"/>
              </w:rPr>
              <w:t>in 2029, 20.05% of the claim calculated in accordance with item. 1, repayments shall be made in 12 equal monthly installments, payable on the last day of each subsequent month;</w:t>
            </w:r>
          </w:p>
          <w:p w14:paraId="61D7B3A1" w14:textId="77777777" w:rsidR="00562A20" w:rsidRPr="005604C0" w:rsidRDefault="00562A20" w:rsidP="00562A20">
            <w:pPr>
              <w:pStyle w:val="Akapitzlist"/>
              <w:numPr>
                <w:ilvl w:val="0"/>
                <w:numId w:val="49"/>
              </w:numPr>
              <w:jc w:val="both"/>
              <w:rPr>
                <w:rFonts w:ascii="Arial" w:hAnsi="Arial" w:cs="Arial"/>
                <w:sz w:val="18"/>
                <w:szCs w:val="18"/>
                <w:lang w:val="en-US" w:eastAsia="hi-IN" w:bidi="hi-IN"/>
              </w:rPr>
            </w:pPr>
            <w:r w:rsidRPr="005604C0">
              <w:rPr>
                <w:rFonts w:ascii="Arial" w:hAnsi="Arial" w:cs="Arial"/>
                <w:sz w:val="18"/>
                <w:szCs w:val="18"/>
                <w:lang w:val="en-US" w:eastAsia="hi-IN" w:bidi="hi-IN"/>
              </w:rPr>
              <w:t>in 2030, 29.05% of the claim calculated in accordance with item. 1, repayments will be made in 12 equal monthly installments, payable on the last day of each subsequent month.</w:t>
            </w:r>
          </w:p>
          <w:p w14:paraId="2B132153" w14:textId="77777777" w:rsidR="00562A20" w:rsidRPr="005604C0" w:rsidRDefault="00562A20" w:rsidP="00562A20">
            <w:pPr>
              <w:jc w:val="both"/>
              <w:rPr>
                <w:rFonts w:ascii="Arial" w:hAnsi="Arial" w:cs="Arial"/>
                <w:sz w:val="18"/>
                <w:szCs w:val="18"/>
                <w:lang w:val="en-US" w:eastAsia="hi-IN" w:bidi="hi-IN"/>
              </w:rPr>
            </w:pPr>
          </w:p>
          <w:p w14:paraId="17F22DF8" w14:textId="77777777" w:rsidR="00562A20" w:rsidRPr="005604C0" w:rsidRDefault="00562A20" w:rsidP="00562A20">
            <w:pPr>
              <w:jc w:val="both"/>
              <w:rPr>
                <w:rFonts w:ascii="Arial" w:hAnsi="Arial" w:cs="Arial"/>
                <w:b/>
                <w:bCs/>
                <w:sz w:val="18"/>
                <w:szCs w:val="18"/>
                <w:lang w:val="en-US" w:eastAsia="hi-IN" w:bidi="hi-IN"/>
              </w:rPr>
            </w:pPr>
            <w:r w:rsidRPr="005604C0">
              <w:rPr>
                <w:rFonts w:ascii="Arial" w:hAnsi="Arial" w:cs="Arial"/>
                <w:b/>
                <w:bCs/>
                <w:sz w:val="18"/>
                <w:szCs w:val="18"/>
                <w:lang w:val="en-US" w:eastAsia="hi-IN" w:bidi="hi-IN"/>
              </w:rPr>
              <w:t>Group III</w:t>
            </w:r>
          </w:p>
          <w:p w14:paraId="40DA3B24" w14:textId="77777777" w:rsidR="00562A20" w:rsidRPr="005604C0" w:rsidRDefault="00562A20" w:rsidP="00562A20">
            <w:pPr>
              <w:jc w:val="both"/>
              <w:rPr>
                <w:rFonts w:ascii="Arial" w:hAnsi="Arial" w:cs="Arial"/>
                <w:b/>
                <w:bCs/>
                <w:sz w:val="18"/>
                <w:szCs w:val="18"/>
                <w:lang w:val="en-US" w:eastAsia="hi-IN" w:bidi="hi-IN"/>
              </w:rPr>
            </w:pPr>
          </w:p>
          <w:p w14:paraId="0F1BA8D3" w14:textId="77777777" w:rsidR="00562A20" w:rsidRPr="005604C0" w:rsidRDefault="00562A20" w:rsidP="00562A20">
            <w:pPr>
              <w:jc w:val="both"/>
              <w:rPr>
                <w:rFonts w:ascii="Arial" w:hAnsi="Arial" w:cs="Arial"/>
                <w:sz w:val="18"/>
                <w:szCs w:val="18"/>
                <w:lang w:val="en-US" w:eastAsia="hi-IN" w:bidi="hi-IN"/>
              </w:rPr>
            </w:pPr>
            <w:r w:rsidRPr="005604C0">
              <w:rPr>
                <w:rFonts w:ascii="Arial" w:hAnsi="Arial" w:cs="Arial"/>
                <w:b/>
                <w:bCs/>
                <w:sz w:val="18"/>
                <w:szCs w:val="18"/>
                <w:lang w:val="en-US" w:eastAsia="hi-IN" w:bidi="hi-IN"/>
              </w:rPr>
              <w:t>Group Description:</w:t>
            </w:r>
            <w:r w:rsidRPr="005604C0">
              <w:rPr>
                <w:rFonts w:ascii="Arial" w:hAnsi="Arial" w:cs="Arial"/>
                <w:sz w:val="18"/>
                <w:szCs w:val="18"/>
                <w:lang w:val="en-US" w:eastAsia="hi-IN" w:bidi="hi-IN"/>
              </w:rPr>
              <w:t xml:space="preserve"> Group III includes monetary claims under the Debtor's lease agreements that include the right to purchase the leased property at the end of the agreement.</w:t>
            </w:r>
          </w:p>
          <w:p w14:paraId="33286AD7" w14:textId="77777777" w:rsidR="00562A20" w:rsidRPr="005604C0" w:rsidRDefault="00562A20" w:rsidP="00562A20">
            <w:pPr>
              <w:jc w:val="both"/>
              <w:rPr>
                <w:rFonts w:ascii="Arial" w:hAnsi="Arial" w:cs="Arial"/>
                <w:sz w:val="18"/>
                <w:szCs w:val="18"/>
                <w:lang w:val="en-US" w:eastAsia="hi-IN" w:bidi="hi-IN"/>
              </w:rPr>
            </w:pPr>
          </w:p>
          <w:p w14:paraId="309778D2" w14:textId="77777777" w:rsidR="00562A20" w:rsidRPr="005604C0" w:rsidRDefault="00562A20" w:rsidP="00562A20">
            <w:pPr>
              <w:jc w:val="both"/>
              <w:rPr>
                <w:rFonts w:ascii="Arial" w:hAnsi="Arial" w:cs="Arial"/>
                <w:b/>
                <w:bCs/>
                <w:sz w:val="18"/>
                <w:szCs w:val="18"/>
                <w:lang w:val="en-US" w:eastAsia="hi-IN" w:bidi="hi-IN"/>
              </w:rPr>
            </w:pPr>
            <w:r w:rsidRPr="005604C0">
              <w:rPr>
                <w:rFonts w:ascii="Arial" w:hAnsi="Arial" w:cs="Arial"/>
                <w:b/>
                <w:bCs/>
                <w:sz w:val="18"/>
                <w:szCs w:val="18"/>
                <w:lang w:val="en-US" w:eastAsia="hi-IN" w:bidi="hi-IN"/>
              </w:rPr>
              <w:t xml:space="preserve">Arrangement proposals for Group III: </w:t>
            </w:r>
          </w:p>
          <w:p w14:paraId="3E02EB67" w14:textId="77777777" w:rsidR="00562A20" w:rsidRPr="005604C0" w:rsidRDefault="00562A20" w:rsidP="00562A20">
            <w:pPr>
              <w:pStyle w:val="Akapitzlist"/>
              <w:numPr>
                <w:ilvl w:val="0"/>
                <w:numId w:val="50"/>
              </w:numPr>
              <w:jc w:val="both"/>
              <w:rPr>
                <w:rFonts w:ascii="Arial" w:hAnsi="Arial" w:cs="Arial"/>
                <w:sz w:val="18"/>
                <w:szCs w:val="18"/>
                <w:lang w:val="en-US" w:eastAsia="hi-IN" w:bidi="hi-IN"/>
              </w:rPr>
            </w:pPr>
            <w:r w:rsidRPr="005604C0">
              <w:rPr>
                <w:rFonts w:ascii="Arial" w:hAnsi="Arial" w:cs="Arial"/>
                <w:sz w:val="18"/>
                <w:szCs w:val="18"/>
                <w:lang w:val="en-US" w:eastAsia="hi-IN" w:bidi="hi-IN"/>
              </w:rPr>
              <w:t>repayment of 100% of the principal claim and cancellation of all side claims.</w:t>
            </w:r>
          </w:p>
          <w:p w14:paraId="110DA377" w14:textId="77777777" w:rsidR="00562A20" w:rsidRPr="005604C0" w:rsidRDefault="00562A20" w:rsidP="00562A20">
            <w:pPr>
              <w:pStyle w:val="Akapitzlist"/>
              <w:numPr>
                <w:ilvl w:val="0"/>
                <w:numId w:val="50"/>
              </w:numPr>
              <w:jc w:val="both"/>
              <w:rPr>
                <w:rFonts w:ascii="Arial" w:hAnsi="Arial" w:cs="Arial"/>
                <w:sz w:val="18"/>
                <w:szCs w:val="18"/>
                <w:lang w:val="en-US" w:eastAsia="hi-IN" w:bidi="hi-IN"/>
              </w:rPr>
            </w:pPr>
            <w:r w:rsidRPr="005604C0">
              <w:rPr>
                <w:rFonts w:ascii="Arial" w:hAnsi="Arial" w:cs="Arial"/>
                <w:sz w:val="18"/>
                <w:szCs w:val="18"/>
                <w:lang w:val="en-US" w:eastAsia="hi-IN" w:bidi="hi-IN"/>
              </w:rPr>
              <w:t>repayment of the claim in the amount referred to in item. 1, will be made in the following installments:</w:t>
            </w:r>
          </w:p>
          <w:p w14:paraId="5344C5ED" w14:textId="77777777" w:rsidR="00562A20" w:rsidRPr="005604C0" w:rsidRDefault="00562A20" w:rsidP="00562A20">
            <w:pPr>
              <w:pStyle w:val="Akapitzlist"/>
              <w:numPr>
                <w:ilvl w:val="0"/>
                <w:numId w:val="51"/>
              </w:numPr>
              <w:jc w:val="both"/>
              <w:rPr>
                <w:rFonts w:ascii="Arial" w:hAnsi="Arial" w:cs="Arial"/>
                <w:sz w:val="18"/>
                <w:szCs w:val="18"/>
                <w:lang w:val="en-US" w:eastAsia="hi-IN" w:bidi="hi-IN"/>
              </w:rPr>
            </w:pPr>
            <w:r w:rsidRPr="005604C0">
              <w:rPr>
                <w:rFonts w:ascii="Arial" w:hAnsi="Arial" w:cs="Arial"/>
                <w:sz w:val="18"/>
                <w:szCs w:val="18"/>
                <w:lang w:val="en-US" w:eastAsia="hi-IN" w:bidi="hi-IN"/>
              </w:rPr>
              <w:t>in 2024, 3% of the claim calculated in accordance with item. 1, repayments will be made in 4 equal quarterly installments, payable on the last day of each subsequent quarter;</w:t>
            </w:r>
          </w:p>
          <w:p w14:paraId="1069E9B2" w14:textId="77777777" w:rsidR="00562A20" w:rsidRPr="005604C0" w:rsidRDefault="00562A20" w:rsidP="00562A20">
            <w:pPr>
              <w:pStyle w:val="Akapitzlist"/>
              <w:numPr>
                <w:ilvl w:val="0"/>
                <w:numId w:val="51"/>
              </w:numPr>
              <w:jc w:val="both"/>
              <w:rPr>
                <w:rFonts w:ascii="Arial" w:hAnsi="Arial" w:cs="Arial"/>
                <w:sz w:val="18"/>
                <w:szCs w:val="18"/>
                <w:lang w:val="en-US" w:eastAsia="hi-IN" w:bidi="hi-IN"/>
              </w:rPr>
            </w:pPr>
            <w:r w:rsidRPr="005604C0">
              <w:rPr>
                <w:rFonts w:ascii="Arial" w:hAnsi="Arial" w:cs="Arial"/>
                <w:sz w:val="18"/>
                <w:szCs w:val="18"/>
                <w:lang w:val="en-US" w:eastAsia="hi-IN" w:bidi="hi-IN"/>
              </w:rPr>
              <w:t>in 2025, 8% of the claim calculated in accordance with item. 1, repayments will be made in 4 equal quarterly installments, payable on the last day of each subsequent quarter;</w:t>
            </w:r>
          </w:p>
          <w:p w14:paraId="4A3707E9" w14:textId="77777777" w:rsidR="00562A20" w:rsidRPr="005604C0" w:rsidRDefault="00562A20" w:rsidP="00562A20">
            <w:pPr>
              <w:pStyle w:val="Akapitzlist"/>
              <w:numPr>
                <w:ilvl w:val="0"/>
                <w:numId w:val="51"/>
              </w:numPr>
              <w:jc w:val="both"/>
              <w:rPr>
                <w:rFonts w:ascii="Arial" w:hAnsi="Arial" w:cs="Arial"/>
                <w:sz w:val="18"/>
                <w:szCs w:val="18"/>
                <w:lang w:val="en-US" w:eastAsia="hi-IN" w:bidi="hi-IN"/>
              </w:rPr>
            </w:pPr>
            <w:r w:rsidRPr="005604C0">
              <w:rPr>
                <w:rFonts w:ascii="Arial" w:hAnsi="Arial" w:cs="Arial"/>
                <w:sz w:val="18"/>
                <w:szCs w:val="18"/>
                <w:lang w:val="en-US" w:eastAsia="hi-IN" w:bidi="hi-IN"/>
              </w:rPr>
              <w:t>in 2026, 13% of the claim calculated in accordance with item. 1, repayments will be made in 4 equal quarterly installments, payable on the last day of each subsequent quarter;</w:t>
            </w:r>
          </w:p>
          <w:p w14:paraId="3C3762F7" w14:textId="77777777" w:rsidR="00562A20" w:rsidRPr="005604C0" w:rsidRDefault="00562A20" w:rsidP="00562A20">
            <w:pPr>
              <w:pStyle w:val="Akapitzlist"/>
              <w:numPr>
                <w:ilvl w:val="0"/>
                <w:numId w:val="51"/>
              </w:numPr>
              <w:jc w:val="both"/>
              <w:rPr>
                <w:rFonts w:ascii="Arial" w:hAnsi="Arial" w:cs="Arial"/>
                <w:sz w:val="18"/>
                <w:szCs w:val="18"/>
                <w:lang w:val="en-US" w:eastAsia="hi-IN" w:bidi="hi-IN"/>
              </w:rPr>
            </w:pPr>
            <w:r w:rsidRPr="005604C0">
              <w:rPr>
                <w:rFonts w:ascii="Arial" w:hAnsi="Arial" w:cs="Arial"/>
                <w:sz w:val="18"/>
                <w:szCs w:val="18"/>
                <w:lang w:val="en-US" w:eastAsia="hi-IN" w:bidi="hi-IN"/>
              </w:rPr>
              <w:t>in 2027, 18% of the claim calculated in accordance with item 1, repayments will be made in 4 equal quarterly installments, payable on the last day of each subsequent quarter;</w:t>
            </w:r>
          </w:p>
          <w:p w14:paraId="33DC7818" w14:textId="77777777" w:rsidR="00562A20" w:rsidRPr="005604C0" w:rsidRDefault="00562A20" w:rsidP="00562A20">
            <w:pPr>
              <w:pStyle w:val="Akapitzlist"/>
              <w:numPr>
                <w:ilvl w:val="0"/>
                <w:numId w:val="51"/>
              </w:numPr>
              <w:jc w:val="both"/>
              <w:rPr>
                <w:rFonts w:ascii="Arial" w:hAnsi="Arial" w:cs="Arial"/>
                <w:sz w:val="18"/>
                <w:szCs w:val="18"/>
                <w:lang w:val="en-US" w:eastAsia="hi-IN" w:bidi="hi-IN"/>
              </w:rPr>
            </w:pPr>
            <w:r w:rsidRPr="005604C0">
              <w:rPr>
                <w:rFonts w:ascii="Arial" w:hAnsi="Arial" w:cs="Arial"/>
                <w:sz w:val="18"/>
                <w:szCs w:val="18"/>
                <w:lang w:val="en-US" w:eastAsia="hi-IN" w:bidi="hi-IN"/>
              </w:rPr>
              <w:t>in 2028, 23% of the claim calculated in accordance with item 1, repayments will be made in 4 equal quarterly installments, payable on the last day of each subsequent quarter;</w:t>
            </w:r>
          </w:p>
          <w:p w14:paraId="2BF80CCF" w14:textId="77777777" w:rsidR="00562A20" w:rsidRPr="005604C0" w:rsidRDefault="00562A20" w:rsidP="00562A20">
            <w:pPr>
              <w:pStyle w:val="Akapitzlist"/>
              <w:numPr>
                <w:ilvl w:val="0"/>
                <w:numId w:val="51"/>
              </w:numPr>
              <w:jc w:val="both"/>
              <w:rPr>
                <w:rFonts w:ascii="Arial" w:hAnsi="Arial" w:cs="Arial"/>
                <w:sz w:val="18"/>
                <w:szCs w:val="18"/>
                <w:lang w:val="en-US" w:eastAsia="hi-IN" w:bidi="hi-IN"/>
              </w:rPr>
            </w:pPr>
            <w:r w:rsidRPr="005604C0">
              <w:rPr>
                <w:rFonts w:ascii="Arial" w:hAnsi="Arial" w:cs="Arial"/>
                <w:sz w:val="18"/>
                <w:szCs w:val="18"/>
                <w:lang w:val="en-US" w:eastAsia="hi-IN" w:bidi="hi-IN"/>
              </w:rPr>
              <w:t>in 2029, 35% of the claim calculated in accordance with item 1, repayments will be made in 4 equal quarterly installments, payable on the last day of each subsequent quarter.</w:t>
            </w:r>
          </w:p>
          <w:p w14:paraId="66101DBD" w14:textId="77777777" w:rsidR="00562A20" w:rsidRPr="005604C0" w:rsidRDefault="00562A20" w:rsidP="00562A20">
            <w:pPr>
              <w:rPr>
                <w:rFonts w:ascii="Arial" w:hAnsi="Arial" w:cs="Arial"/>
                <w:sz w:val="18"/>
                <w:szCs w:val="18"/>
                <w:lang w:val="en-US" w:eastAsia="hi-IN" w:bidi="hi-IN"/>
              </w:rPr>
            </w:pPr>
          </w:p>
          <w:p w14:paraId="1351D2E0" w14:textId="77777777" w:rsidR="00562A20" w:rsidRPr="005604C0" w:rsidRDefault="00562A20" w:rsidP="00562A20">
            <w:pPr>
              <w:rPr>
                <w:rFonts w:ascii="Arial" w:hAnsi="Arial" w:cs="Arial"/>
                <w:b/>
                <w:bCs/>
                <w:sz w:val="18"/>
                <w:szCs w:val="18"/>
                <w:lang w:val="en-US" w:eastAsia="hi-IN" w:bidi="hi-IN"/>
              </w:rPr>
            </w:pPr>
            <w:r w:rsidRPr="005604C0">
              <w:rPr>
                <w:rFonts w:ascii="Arial" w:hAnsi="Arial" w:cs="Arial"/>
                <w:b/>
                <w:bCs/>
                <w:sz w:val="18"/>
                <w:szCs w:val="18"/>
                <w:lang w:val="en-US" w:eastAsia="hi-IN" w:bidi="hi-IN"/>
              </w:rPr>
              <w:t>Group IV</w:t>
            </w:r>
          </w:p>
          <w:p w14:paraId="45138E7A" w14:textId="77777777" w:rsidR="00562A20" w:rsidRPr="005604C0" w:rsidRDefault="00562A20" w:rsidP="00562A20">
            <w:pPr>
              <w:rPr>
                <w:rFonts w:ascii="Arial" w:hAnsi="Arial" w:cs="Arial"/>
                <w:b/>
                <w:bCs/>
                <w:sz w:val="18"/>
                <w:szCs w:val="18"/>
                <w:lang w:val="en-US" w:eastAsia="hi-IN" w:bidi="hi-IN"/>
              </w:rPr>
            </w:pPr>
          </w:p>
          <w:p w14:paraId="1A4DB384" w14:textId="77777777" w:rsidR="00562A20" w:rsidRPr="005604C0" w:rsidRDefault="00562A20" w:rsidP="00562A20">
            <w:pPr>
              <w:rPr>
                <w:rFonts w:ascii="Arial" w:hAnsi="Arial" w:cs="Arial"/>
                <w:sz w:val="18"/>
                <w:szCs w:val="18"/>
                <w:lang w:val="en-US" w:eastAsia="hi-IN" w:bidi="hi-IN"/>
              </w:rPr>
            </w:pPr>
            <w:r w:rsidRPr="005604C0">
              <w:rPr>
                <w:rFonts w:ascii="Arial" w:hAnsi="Arial" w:cs="Arial"/>
                <w:b/>
                <w:bCs/>
                <w:sz w:val="18"/>
                <w:szCs w:val="18"/>
                <w:lang w:val="en-US" w:eastAsia="hi-IN" w:bidi="hi-IN"/>
              </w:rPr>
              <w:t>Group Description:</w:t>
            </w:r>
            <w:r w:rsidRPr="005604C0">
              <w:rPr>
                <w:rFonts w:ascii="Arial" w:hAnsi="Arial" w:cs="Arial"/>
                <w:sz w:val="18"/>
                <w:szCs w:val="18"/>
                <w:lang w:val="en-US" w:eastAsia="hi-IN" w:bidi="hi-IN"/>
              </w:rPr>
              <w:t xml:space="preserve"> Group IV includes monetary claims owed to the Treasury for income tax, value added tax and other taxes and fees, secured on the Debtor's assets by mortgage, pledge, registered pledge, tax lien, to the extent covered by the value of the subject of the security.</w:t>
            </w:r>
          </w:p>
          <w:p w14:paraId="31EC9696" w14:textId="77777777" w:rsidR="00562A20" w:rsidRPr="005604C0" w:rsidRDefault="00562A20" w:rsidP="00562A20">
            <w:pPr>
              <w:rPr>
                <w:rFonts w:ascii="Arial" w:hAnsi="Arial" w:cs="Arial"/>
                <w:b/>
                <w:bCs/>
                <w:sz w:val="18"/>
                <w:szCs w:val="18"/>
                <w:lang w:val="en-US" w:eastAsia="hi-IN" w:bidi="hi-IN"/>
              </w:rPr>
            </w:pPr>
          </w:p>
          <w:p w14:paraId="5C59C4D8" w14:textId="77777777" w:rsidR="00562A20" w:rsidRPr="005604C0" w:rsidRDefault="00562A20" w:rsidP="00562A20">
            <w:pPr>
              <w:rPr>
                <w:rFonts w:ascii="Arial" w:hAnsi="Arial" w:cs="Arial"/>
                <w:b/>
                <w:bCs/>
                <w:sz w:val="18"/>
                <w:szCs w:val="18"/>
                <w:lang w:val="en-US" w:eastAsia="hi-IN" w:bidi="hi-IN"/>
              </w:rPr>
            </w:pPr>
            <w:r w:rsidRPr="005604C0">
              <w:rPr>
                <w:rFonts w:ascii="Arial" w:hAnsi="Arial" w:cs="Arial"/>
                <w:b/>
                <w:bCs/>
                <w:sz w:val="18"/>
                <w:szCs w:val="18"/>
                <w:lang w:val="en-US" w:eastAsia="hi-IN" w:bidi="hi-IN"/>
              </w:rPr>
              <w:t>Arrangement proposals for Group IV:</w:t>
            </w:r>
          </w:p>
          <w:p w14:paraId="7AE16FD3" w14:textId="77777777" w:rsidR="00562A20" w:rsidRPr="005604C0" w:rsidRDefault="00562A20" w:rsidP="00562A20">
            <w:pPr>
              <w:pStyle w:val="Akapitzlist"/>
              <w:numPr>
                <w:ilvl w:val="0"/>
                <w:numId w:val="52"/>
              </w:numPr>
              <w:rPr>
                <w:rFonts w:ascii="Arial" w:hAnsi="Arial" w:cs="Arial"/>
                <w:sz w:val="18"/>
                <w:szCs w:val="18"/>
                <w:lang w:val="en-US" w:eastAsia="hi-IN" w:bidi="hi-IN"/>
              </w:rPr>
            </w:pPr>
            <w:r w:rsidRPr="005604C0">
              <w:rPr>
                <w:rFonts w:ascii="Arial" w:hAnsi="Arial" w:cs="Arial"/>
                <w:sz w:val="18"/>
                <w:szCs w:val="18"/>
                <w:lang w:val="en-US" w:eastAsia="hi-IN" w:bidi="hi-IN"/>
              </w:rPr>
              <w:t>repayment of 100% of the principal claim and cancellation of all side claims.</w:t>
            </w:r>
          </w:p>
          <w:p w14:paraId="358BFE4B" w14:textId="77777777" w:rsidR="00562A20" w:rsidRPr="005604C0" w:rsidRDefault="00562A20" w:rsidP="00562A20">
            <w:pPr>
              <w:pStyle w:val="Akapitzlist"/>
              <w:numPr>
                <w:ilvl w:val="0"/>
                <w:numId w:val="52"/>
              </w:numPr>
              <w:jc w:val="both"/>
              <w:rPr>
                <w:rFonts w:ascii="Arial" w:hAnsi="Arial" w:cs="Arial"/>
                <w:sz w:val="18"/>
                <w:szCs w:val="18"/>
                <w:lang w:val="en-US" w:eastAsia="hi-IN" w:bidi="hi-IN"/>
              </w:rPr>
            </w:pPr>
            <w:r w:rsidRPr="005604C0">
              <w:rPr>
                <w:rFonts w:ascii="Arial" w:hAnsi="Arial" w:cs="Arial"/>
                <w:sz w:val="18"/>
                <w:szCs w:val="18"/>
                <w:lang w:val="en-US" w:eastAsia="hi-IN" w:bidi="hi-IN"/>
              </w:rPr>
              <w:t>repayment of the claim in the amount referred to in item. 1, will be made in the following installments:</w:t>
            </w:r>
          </w:p>
          <w:p w14:paraId="56A75AD6" w14:textId="77777777" w:rsidR="00562A20" w:rsidRPr="005604C0" w:rsidRDefault="00562A20" w:rsidP="00562A20">
            <w:pPr>
              <w:pStyle w:val="Akapitzlist"/>
              <w:numPr>
                <w:ilvl w:val="0"/>
                <w:numId w:val="53"/>
              </w:numPr>
              <w:jc w:val="both"/>
              <w:rPr>
                <w:rFonts w:ascii="Arial" w:hAnsi="Arial" w:cs="Arial"/>
                <w:sz w:val="18"/>
                <w:szCs w:val="18"/>
                <w:lang w:val="en-US" w:eastAsia="hi-IN" w:bidi="hi-IN"/>
              </w:rPr>
            </w:pPr>
            <w:r w:rsidRPr="005604C0">
              <w:rPr>
                <w:rFonts w:ascii="Arial" w:hAnsi="Arial" w:cs="Arial"/>
                <w:sz w:val="18"/>
                <w:szCs w:val="18"/>
                <w:lang w:val="en-US" w:eastAsia="hi-IN" w:bidi="hi-IN"/>
              </w:rPr>
              <w:t>in 2024, 3% of the claim calculated in accordance with item. 1, repayments will be made in 4 equal quarterly installments, payable on the last day of each subsequent quarter;</w:t>
            </w:r>
          </w:p>
          <w:p w14:paraId="6D54AA8B" w14:textId="77777777" w:rsidR="00562A20" w:rsidRPr="005604C0" w:rsidRDefault="00562A20" w:rsidP="00562A20">
            <w:pPr>
              <w:pStyle w:val="Akapitzlist"/>
              <w:numPr>
                <w:ilvl w:val="0"/>
                <w:numId w:val="53"/>
              </w:numPr>
              <w:jc w:val="both"/>
              <w:rPr>
                <w:rFonts w:ascii="Arial" w:hAnsi="Arial" w:cs="Arial"/>
                <w:sz w:val="18"/>
                <w:szCs w:val="18"/>
                <w:lang w:val="en-US" w:eastAsia="hi-IN" w:bidi="hi-IN"/>
              </w:rPr>
            </w:pPr>
            <w:r w:rsidRPr="005604C0">
              <w:rPr>
                <w:rFonts w:ascii="Arial" w:hAnsi="Arial" w:cs="Arial"/>
                <w:sz w:val="18"/>
                <w:szCs w:val="18"/>
                <w:lang w:val="en-US" w:eastAsia="hi-IN" w:bidi="hi-IN"/>
              </w:rPr>
              <w:t>in 2025, 8% of the claim calculated in accordance with item. 1, repayments will be made in 4 equal quarterly installments, payable on the last day of each subsequent quarter;</w:t>
            </w:r>
          </w:p>
          <w:p w14:paraId="641F786D" w14:textId="77777777" w:rsidR="00562A20" w:rsidRPr="005604C0" w:rsidRDefault="00562A20" w:rsidP="00562A20">
            <w:pPr>
              <w:pStyle w:val="Akapitzlist"/>
              <w:numPr>
                <w:ilvl w:val="0"/>
                <w:numId w:val="53"/>
              </w:numPr>
              <w:jc w:val="both"/>
              <w:rPr>
                <w:rFonts w:ascii="Arial" w:hAnsi="Arial" w:cs="Arial"/>
                <w:sz w:val="18"/>
                <w:szCs w:val="18"/>
                <w:lang w:val="en-US" w:eastAsia="hi-IN" w:bidi="hi-IN"/>
              </w:rPr>
            </w:pPr>
            <w:r w:rsidRPr="005604C0">
              <w:rPr>
                <w:rFonts w:ascii="Arial" w:hAnsi="Arial" w:cs="Arial"/>
                <w:sz w:val="18"/>
                <w:szCs w:val="18"/>
                <w:lang w:val="en-US" w:eastAsia="hi-IN" w:bidi="hi-IN"/>
              </w:rPr>
              <w:t>in 2026, 13% of the claim calculated in accordance with item. 1, repayments will be made in 4 equal quarterly installments, payable on the last day of each subsequent quarter;</w:t>
            </w:r>
          </w:p>
          <w:p w14:paraId="265BD706" w14:textId="77777777" w:rsidR="00562A20" w:rsidRPr="005604C0" w:rsidRDefault="00562A20" w:rsidP="00562A20">
            <w:pPr>
              <w:pStyle w:val="Akapitzlist"/>
              <w:numPr>
                <w:ilvl w:val="0"/>
                <w:numId w:val="53"/>
              </w:numPr>
              <w:jc w:val="both"/>
              <w:rPr>
                <w:rFonts w:ascii="Arial" w:hAnsi="Arial" w:cs="Arial"/>
                <w:sz w:val="18"/>
                <w:szCs w:val="18"/>
                <w:lang w:val="en-US" w:eastAsia="hi-IN" w:bidi="hi-IN"/>
              </w:rPr>
            </w:pPr>
            <w:r w:rsidRPr="005604C0">
              <w:rPr>
                <w:rFonts w:ascii="Arial" w:hAnsi="Arial" w:cs="Arial"/>
                <w:sz w:val="18"/>
                <w:szCs w:val="18"/>
                <w:lang w:val="en-US" w:eastAsia="hi-IN" w:bidi="hi-IN"/>
              </w:rPr>
              <w:t>in 2027, 18% of the claim calculated in accordance with item 1, repayments will be made in 4 equal quarterly installments, payable on the last day of each subsequent quarter;</w:t>
            </w:r>
          </w:p>
          <w:p w14:paraId="2C54CA76" w14:textId="77777777" w:rsidR="00562A20" w:rsidRPr="005604C0" w:rsidRDefault="00562A20" w:rsidP="00562A20">
            <w:pPr>
              <w:pStyle w:val="Akapitzlist"/>
              <w:numPr>
                <w:ilvl w:val="0"/>
                <w:numId w:val="53"/>
              </w:numPr>
              <w:jc w:val="both"/>
              <w:rPr>
                <w:rFonts w:ascii="Arial" w:hAnsi="Arial" w:cs="Arial"/>
                <w:sz w:val="18"/>
                <w:szCs w:val="18"/>
                <w:lang w:val="en-US" w:eastAsia="hi-IN" w:bidi="hi-IN"/>
              </w:rPr>
            </w:pPr>
            <w:r w:rsidRPr="005604C0">
              <w:rPr>
                <w:rFonts w:ascii="Arial" w:hAnsi="Arial" w:cs="Arial"/>
                <w:sz w:val="18"/>
                <w:szCs w:val="18"/>
                <w:lang w:val="en-US" w:eastAsia="hi-IN" w:bidi="hi-IN"/>
              </w:rPr>
              <w:t>in 2028, 23% of the claim calculated in accordance with item 1, repayments will be made in 4 equal quarterly installments, payable on the last day of each subsequent quarter;</w:t>
            </w:r>
          </w:p>
          <w:p w14:paraId="4BE7DD12" w14:textId="77777777" w:rsidR="00562A20" w:rsidRPr="005604C0" w:rsidRDefault="00562A20" w:rsidP="00562A20">
            <w:pPr>
              <w:pStyle w:val="Akapitzlist"/>
              <w:numPr>
                <w:ilvl w:val="0"/>
                <w:numId w:val="53"/>
              </w:numPr>
              <w:jc w:val="both"/>
              <w:rPr>
                <w:rFonts w:ascii="Arial" w:hAnsi="Arial" w:cs="Arial"/>
                <w:sz w:val="18"/>
                <w:szCs w:val="18"/>
                <w:lang w:val="en-US" w:eastAsia="hi-IN" w:bidi="hi-IN"/>
              </w:rPr>
            </w:pPr>
            <w:r w:rsidRPr="005604C0">
              <w:rPr>
                <w:rFonts w:ascii="Arial" w:hAnsi="Arial" w:cs="Arial"/>
                <w:sz w:val="18"/>
                <w:szCs w:val="18"/>
                <w:lang w:val="en-US" w:eastAsia="hi-IN" w:bidi="hi-IN"/>
              </w:rPr>
              <w:t>in 2029, 35% of the claim calculated in accordance with pt. 1, repayments will be made in 4 equal quarterly installments, payable on the last day of each subsequent quarter.</w:t>
            </w:r>
          </w:p>
          <w:p w14:paraId="1918CAF7" w14:textId="77777777" w:rsidR="00562A20" w:rsidRPr="005604C0" w:rsidRDefault="00562A20" w:rsidP="00562A20">
            <w:pPr>
              <w:jc w:val="both"/>
              <w:rPr>
                <w:rFonts w:ascii="Arial" w:hAnsi="Arial" w:cs="Arial"/>
                <w:sz w:val="18"/>
                <w:szCs w:val="18"/>
                <w:lang w:val="en-US" w:eastAsia="hi-IN" w:bidi="hi-IN"/>
              </w:rPr>
            </w:pPr>
          </w:p>
          <w:p w14:paraId="672F2DE2" w14:textId="77777777" w:rsidR="00562A20" w:rsidRPr="005604C0" w:rsidRDefault="00562A20" w:rsidP="00562A20">
            <w:pPr>
              <w:jc w:val="both"/>
              <w:rPr>
                <w:rFonts w:ascii="Arial" w:hAnsi="Arial" w:cs="Arial"/>
                <w:b/>
                <w:bCs/>
                <w:sz w:val="18"/>
                <w:szCs w:val="18"/>
                <w:lang w:val="en-US" w:eastAsia="hi-IN" w:bidi="hi-IN"/>
              </w:rPr>
            </w:pPr>
            <w:r w:rsidRPr="005604C0">
              <w:rPr>
                <w:rFonts w:ascii="Arial" w:hAnsi="Arial" w:cs="Arial"/>
                <w:b/>
                <w:bCs/>
                <w:sz w:val="18"/>
                <w:szCs w:val="18"/>
                <w:lang w:val="en-US" w:eastAsia="hi-IN" w:bidi="hi-IN"/>
              </w:rPr>
              <w:t>Group V</w:t>
            </w:r>
          </w:p>
          <w:p w14:paraId="1800343C" w14:textId="77777777" w:rsidR="00562A20" w:rsidRPr="005604C0" w:rsidRDefault="00562A20" w:rsidP="00562A20">
            <w:pPr>
              <w:jc w:val="both"/>
              <w:rPr>
                <w:rFonts w:ascii="Arial" w:hAnsi="Arial" w:cs="Arial"/>
                <w:sz w:val="18"/>
                <w:szCs w:val="18"/>
                <w:lang w:val="en-US" w:eastAsia="hi-IN" w:bidi="hi-IN"/>
              </w:rPr>
            </w:pPr>
            <w:r w:rsidRPr="005604C0">
              <w:rPr>
                <w:rFonts w:ascii="Arial" w:hAnsi="Arial" w:cs="Arial"/>
                <w:b/>
                <w:bCs/>
                <w:sz w:val="18"/>
                <w:szCs w:val="18"/>
                <w:lang w:val="en-US" w:eastAsia="hi-IN" w:bidi="hi-IN"/>
              </w:rPr>
              <w:t>Group Description:</w:t>
            </w:r>
            <w:r w:rsidRPr="005604C0">
              <w:rPr>
                <w:rFonts w:ascii="Arial" w:hAnsi="Arial" w:cs="Arial"/>
                <w:sz w:val="18"/>
                <w:szCs w:val="18"/>
                <w:lang w:val="en-US" w:eastAsia="hi-IN" w:bidi="hi-IN"/>
              </w:rPr>
              <w:t xml:space="preserve"> Group V includes monetary claims owed to the Treasury for income tax, value added tax and other taxes and fees, for the portion not covered by the value of the collateral.</w:t>
            </w:r>
          </w:p>
          <w:p w14:paraId="5AE0A24F" w14:textId="77777777" w:rsidR="00562A20" w:rsidRPr="005604C0" w:rsidRDefault="00562A20" w:rsidP="00562A20">
            <w:pPr>
              <w:jc w:val="both"/>
              <w:rPr>
                <w:rFonts w:ascii="Arial" w:hAnsi="Arial" w:cs="Arial"/>
                <w:b/>
                <w:bCs/>
                <w:sz w:val="18"/>
                <w:szCs w:val="18"/>
                <w:lang w:val="en-US" w:eastAsia="hi-IN" w:bidi="hi-IN"/>
              </w:rPr>
            </w:pPr>
          </w:p>
          <w:p w14:paraId="76BF9999" w14:textId="77777777" w:rsidR="00562A20" w:rsidRPr="005604C0" w:rsidRDefault="00562A20" w:rsidP="00562A20">
            <w:pPr>
              <w:jc w:val="both"/>
              <w:rPr>
                <w:rFonts w:ascii="Arial" w:hAnsi="Arial" w:cs="Arial"/>
                <w:b/>
                <w:bCs/>
                <w:sz w:val="18"/>
                <w:szCs w:val="18"/>
                <w:lang w:val="en-US" w:eastAsia="hi-IN" w:bidi="hi-IN"/>
              </w:rPr>
            </w:pPr>
            <w:r w:rsidRPr="005604C0">
              <w:rPr>
                <w:rFonts w:ascii="Arial" w:hAnsi="Arial" w:cs="Arial"/>
                <w:b/>
                <w:bCs/>
                <w:sz w:val="18"/>
                <w:szCs w:val="18"/>
                <w:lang w:val="en-US" w:eastAsia="hi-IN" w:bidi="hi-IN"/>
              </w:rPr>
              <w:t>Arrangement proposals for Group V:</w:t>
            </w:r>
          </w:p>
          <w:p w14:paraId="2F7467D0" w14:textId="77777777" w:rsidR="00562A20" w:rsidRPr="005604C0" w:rsidRDefault="00562A20" w:rsidP="00562A20">
            <w:pPr>
              <w:pStyle w:val="Akapitzlist"/>
              <w:numPr>
                <w:ilvl w:val="0"/>
                <w:numId w:val="54"/>
              </w:numPr>
              <w:jc w:val="both"/>
              <w:rPr>
                <w:rFonts w:ascii="Arial" w:hAnsi="Arial" w:cs="Arial"/>
                <w:sz w:val="18"/>
                <w:szCs w:val="18"/>
                <w:lang w:val="en-US" w:eastAsia="hi-IN" w:bidi="hi-IN"/>
              </w:rPr>
            </w:pPr>
            <w:r w:rsidRPr="005604C0">
              <w:rPr>
                <w:rFonts w:ascii="Arial" w:hAnsi="Arial" w:cs="Arial"/>
                <w:sz w:val="18"/>
                <w:szCs w:val="18"/>
                <w:lang w:val="en-US" w:eastAsia="hi-IN" w:bidi="hi-IN"/>
              </w:rPr>
              <w:t>repayment of 15% of the principal claim and cancellation of all side claims.</w:t>
            </w:r>
          </w:p>
          <w:p w14:paraId="1FBF5953" w14:textId="77777777" w:rsidR="00562A20" w:rsidRPr="005604C0" w:rsidRDefault="00562A20" w:rsidP="00562A20">
            <w:pPr>
              <w:pStyle w:val="Akapitzlist"/>
              <w:numPr>
                <w:ilvl w:val="0"/>
                <w:numId w:val="54"/>
              </w:numPr>
              <w:jc w:val="both"/>
              <w:rPr>
                <w:rFonts w:ascii="Arial" w:hAnsi="Arial" w:cs="Arial"/>
                <w:sz w:val="18"/>
                <w:szCs w:val="18"/>
                <w:lang w:val="en-US" w:eastAsia="hi-IN" w:bidi="hi-IN"/>
              </w:rPr>
            </w:pPr>
            <w:r w:rsidRPr="005604C0">
              <w:rPr>
                <w:rFonts w:ascii="Arial" w:hAnsi="Arial" w:cs="Arial"/>
                <w:sz w:val="18"/>
                <w:szCs w:val="18"/>
                <w:lang w:val="en-US" w:eastAsia="hi-IN" w:bidi="hi-IN"/>
              </w:rPr>
              <w:t>repayment of the claim in the amount referred to in item 1, will be made in the following installments:</w:t>
            </w:r>
          </w:p>
          <w:p w14:paraId="0AD298ED" w14:textId="77777777" w:rsidR="00562A20" w:rsidRPr="005604C0" w:rsidRDefault="00562A20" w:rsidP="00562A20">
            <w:pPr>
              <w:pStyle w:val="Akapitzlist"/>
              <w:numPr>
                <w:ilvl w:val="0"/>
                <w:numId w:val="55"/>
              </w:numPr>
              <w:jc w:val="both"/>
              <w:rPr>
                <w:rFonts w:ascii="Arial" w:hAnsi="Arial" w:cs="Arial"/>
                <w:sz w:val="18"/>
                <w:szCs w:val="18"/>
                <w:lang w:val="en-US" w:eastAsia="hi-IN" w:bidi="hi-IN"/>
              </w:rPr>
            </w:pPr>
            <w:r w:rsidRPr="005604C0">
              <w:rPr>
                <w:rFonts w:ascii="Arial" w:hAnsi="Arial" w:cs="Arial"/>
                <w:sz w:val="18"/>
                <w:szCs w:val="18"/>
                <w:lang w:val="en-US" w:eastAsia="hi-IN" w:bidi="hi-IN"/>
              </w:rPr>
              <w:t>in 2024, 3% of the claim calculated in accordance with item. 1, repayments will be made in 4 equal quarterly installments, payable on the last day of each subsequent quarter;</w:t>
            </w:r>
          </w:p>
          <w:p w14:paraId="4C41726C" w14:textId="77777777" w:rsidR="00562A20" w:rsidRPr="005604C0" w:rsidRDefault="00562A20" w:rsidP="00562A20">
            <w:pPr>
              <w:pStyle w:val="Akapitzlist"/>
              <w:numPr>
                <w:ilvl w:val="0"/>
                <w:numId w:val="55"/>
              </w:numPr>
              <w:jc w:val="both"/>
              <w:rPr>
                <w:rFonts w:ascii="Arial" w:hAnsi="Arial" w:cs="Arial"/>
                <w:sz w:val="18"/>
                <w:szCs w:val="18"/>
                <w:lang w:val="en-US" w:eastAsia="hi-IN" w:bidi="hi-IN"/>
              </w:rPr>
            </w:pPr>
            <w:r w:rsidRPr="005604C0">
              <w:rPr>
                <w:rFonts w:ascii="Arial" w:hAnsi="Arial" w:cs="Arial"/>
                <w:sz w:val="18"/>
                <w:szCs w:val="18"/>
                <w:lang w:val="en-US" w:eastAsia="hi-IN" w:bidi="hi-IN"/>
              </w:rPr>
              <w:t>in 2025, 8% of the claim calculated in accordance with item. 1, repayments will be made in 4 equal quarterly installments, payable on the last day of each subsequent quarter;</w:t>
            </w:r>
          </w:p>
          <w:p w14:paraId="05CF672A" w14:textId="77777777" w:rsidR="00562A20" w:rsidRPr="005604C0" w:rsidRDefault="00562A20" w:rsidP="00562A20">
            <w:pPr>
              <w:pStyle w:val="Akapitzlist"/>
              <w:numPr>
                <w:ilvl w:val="0"/>
                <w:numId w:val="55"/>
              </w:numPr>
              <w:jc w:val="both"/>
              <w:rPr>
                <w:rFonts w:ascii="Arial" w:hAnsi="Arial" w:cs="Arial"/>
                <w:sz w:val="18"/>
                <w:szCs w:val="18"/>
                <w:lang w:val="en-US" w:eastAsia="hi-IN" w:bidi="hi-IN"/>
              </w:rPr>
            </w:pPr>
            <w:r w:rsidRPr="005604C0">
              <w:rPr>
                <w:rFonts w:ascii="Arial" w:hAnsi="Arial" w:cs="Arial"/>
                <w:sz w:val="18"/>
                <w:szCs w:val="18"/>
                <w:lang w:val="en-US" w:eastAsia="hi-IN" w:bidi="hi-IN"/>
              </w:rPr>
              <w:lastRenderedPageBreak/>
              <w:t>in 2026, 13% of the claim calculated in accordance with item. 1, repayments will be made in 4 equal quarterly installments, payable on the last day of each subsequent quarter;</w:t>
            </w:r>
          </w:p>
          <w:p w14:paraId="00B56624" w14:textId="77777777" w:rsidR="00562A20" w:rsidRPr="005604C0" w:rsidRDefault="00562A20" w:rsidP="00562A20">
            <w:pPr>
              <w:pStyle w:val="Akapitzlist"/>
              <w:numPr>
                <w:ilvl w:val="0"/>
                <w:numId w:val="55"/>
              </w:numPr>
              <w:jc w:val="both"/>
              <w:rPr>
                <w:rFonts w:ascii="Arial" w:hAnsi="Arial" w:cs="Arial"/>
                <w:sz w:val="18"/>
                <w:szCs w:val="18"/>
                <w:lang w:val="en-US" w:eastAsia="hi-IN" w:bidi="hi-IN"/>
              </w:rPr>
            </w:pPr>
            <w:r w:rsidRPr="005604C0">
              <w:rPr>
                <w:rFonts w:ascii="Arial" w:hAnsi="Arial" w:cs="Arial"/>
                <w:sz w:val="18"/>
                <w:szCs w:val="18"/>
                <w:lang w:val="en-US" w:eastAsia="hi-IN" w:bidi="hi-IN"/>
              </w:rPr>
              <w:t>in 2027, 18% of the claim calculated in accordance with item. 1, repayments will be made in 4 equal quarterly installments, payable on the last day of each subsequent quarter;</w:t>
            </w:r>
          </w:p>
          <w:p w14:paraId="4A1C292D" w14:textId="77777777" w:rsidR="00562A20" w:rsidRPr="005604C0" w:rsidRDefault="00562A20" w:rsidP="00562A20">
            <w:pPr>
              <w:pStyle w:val="Akapitzlist"/>
              <w:numPr>
                <w:ilvl w:val="0"/>
                <w:numId w:val="55"/>
              </w:numPr>
              <w:jc w:val="both"/>
              <w:rPr>
                <w:rFonts w:ascii="Arial" w:hAnsi="Arial" w:cs="Arial"/>
                <w:sz w:val="18"/>
                <w:szCs w:val="18"/>
                <w:lang w:val="en-US" w:eastAsia="hi-IN" w:bidi="hi-IN"/>
              </w:rPr>
            </w:pPr>
            <w:r w:rsidRPr="005604C0">
              <w:rPr>
                <w:rFonts w:ascii="Arial" w:hAnsi="Arial" w:cs="Arial"/>
                <w:sz w:val="18"/>
                <w:szCs w:val="18"/>
                <w:lang w:val="en-US" w:eastAsia="hi-IN" w:bidi="hi-IN"/>
              </w:rPr>
              <w:t>in 2028, 23% of the claim calculated in accordance with item1, repayments will be made in 4 equal quarterly installments, payable on the last day of each subsequent quarter;</w:t>
            </w:r>
          </w:p>
          <w:p w14:paraId="356482BC" w14:textId="77777777" w:rsidR="00562A20" w:rsidRPr="005604C0" w:rsidRDefault="00562A20" w:rsidP="00562A20">
            <w:pPr>
              <w:pStyle w:val="Akapitzlist"/>
              <w:numPr>
                <w:ilvl w:val="0"/>
                <w:numId w:val="55"/>
              </w:numPr>
              <w:jc w:val="both"/>
              <w:rPr>
                <w:rFonts w:ascii="Arial" w:hAnsi="Arial" w:cs="Arial"/>
                <w:sz w:val="18"/>
                <w:szCs w:val="18"/>
                <w:lang w:val="en-US" w:eastAsia="hi-IN" w:bidi="hi-IN"/>
              </w:rPr>
            </w:pPr>
            <w:r w:rsidRPr="005604C0">
              <w:rPr>
                <w:rFonts w:ascii="Arial" w:hAnsi="Arial" w:cs="Arial"/>
                <w:sz w:val="18"/>
                <w:szCs w:val="18"/>
                <w:lang w:val="en-US" w:eastAsia="hi-IN" w:bidi="hi-IN"/>
              </w:rPr>
              <w:t>in 2029, 35% of the claim calculated in accordance with item 1, repayments will be made in 4 equal quarterly installments, payable on the last day of each subsequent quarter.</w:t>
            </w:r>
          </w:p>
          <w:p w14:paraId="6BF82E00" w14:textId="77777777" w:rsidR="00562A20" w:rsidRPr="00562A20" w:rsidRDefault="00562A20" w:rsidP="00562A20">
            <w:pPr>
              <w:jc w:val="both"/>
              <w:rPr>
                <w:rFonts w:ascii="Arial" w:hAnsi="Arial" w:cs="Arial"/>
                <w:b/>
                <w:bCs/>
                <w:sz w:val="18"/>
                <w:szCs w:val="18"/>
                <w:lang w:val="en-US" w:eastAsia="hi-IN" w:bidi="hi-IN"/>
              </w:rPr>
            </w:pPr>
          </w:p>
          <w:p w14:paraId="2B09AFAF" w14:textId="77777777" w:rsidR="00562A20" w:rsidRPr="00562A20" w:rsidRDefault="00562A20" w:rsidP="00562A20">
            <w:pPr>
              <w:jc w:val="both"/>
              <w:rPr>
                <w:rFonts w:ascii="Arial" w:hAnsi="Arial" w:cs="Arial"/>
                <w:b/>
                <w:bCs/>
                <w:sz w:val="18"/>
                <w:szCs w:val="18"/>
                <w:lang w:val="en-US" w:eastAsia="hi-IN" w:bidi="hi-IN"/>
              </w:rPr>
            </w:pPr>
            <w:r w:rsidRPr="00562A20">
              <w:rPr>
                <w:rFonts w:ascii="Arial" w:hAnsi="Arial" w:cs="Arial"/>
                <w:b/>
                <w:bCs/>
                <w:sz w:val="18"/>
                <w:szCs w:val="18"/>
                <w:lang w:val="en-US" w:eastAsia="hi-IN" w:bidi="hi-IN"/>
              </w:rPr>
              <w:t>Group VI</w:t>
            </w:r>
          </w:p>
          <w:p w14:paraId="2DA5A5D1" w14:textId="77777777" w:rsidR="00562A20" w:rsidRPr="00562A20" w:rsidRDefault="00562A20" w:rsidP="00562A20">
            <w:pPr>
              <w:jc w:val="both"/>
              <w:rPr>
                <w:rFonts w:ascii="Arial" w:hAnsi="Arial" w:cs="Arial"/>
                <w:sz w:val="18"/>
                <w:szCs w:val="18"/>
                <w:lang w:val="en-US" w:eastAsia="hi-IN" w:bidi="hi-IN"/>
              </w:rPr>
            </w:pPr>
            <w:r w:rsidRPr="00562A20">
              <w:rPr>
                <w:rFonts w:ascii="Arial" w:hAnsi="Arial" w:cs="Arial"/>
                <w:b/>
                <w:bCs/>
                <w:sz w:val="18"/>
                <w:szCs w:val="18"/>
                <w:lang w:val="en-US" w:eastAsia="hi-IN" w:bidi="hi-IN"/>
              </w:rPr>
              <w:t>Group Description:</w:t>
            </w:r>
            <w:r w:rsidRPr="00562A20">
              <w:rPr>
                <w:rFonts w:ascii="Arial" w:hAnsi="Arial" w:cs="Arial"/>
                <w:sz w:val="18"/>
                <w:szCs w:val="18"/>
                <w:lang w:val="en-US" w:eastAsia="hi-IN" w:bidi="hi-IN"/>
              </w:rPr>
              <w:t xml:space="preserve"> Group VI includes cash claims not included in other Groups.</w:t>
            </w:r>
          </w:p>
          <w:p w14:paraId="46D70337" w14:textId="77777777" w:rsidR="00562A20" w:rsidRPr="005604C0" w:rsidRDefault="00562A20" w:rsidP="00562A20">
            <w:pPr>
              <w:jc w:val="both"/>
              <w:rPr>
                <w:rFonts w:ascii="Arial" w:hAnsi="Arial" w:cs="Arial"/>
                <w:sz w:val="18"/>
                <w:szCs w:val="18"/>
                <w:lang w:val="en-US" w:eastAsia="hi-IN" w:bidi="hi-IN"/>
              </w:rPr>
            </w:pPr>
          </w:p>
          <w:p w14:paraId="41A328FA" w14:textId="77777777" w:rsidR="00562A20" w:rsidRPr="005604C0" w:rsidRDefault="00562A20" w:rsidP="00562A20">
            <w:pPr>
              <w:jc w:val="both"/>
              <w:rPr>
                <w:rFonts w:ascii="Arial" w:hAnsi="Arial" w:cs="Arial"/>
                <w:b/>
                <w:bCs/>
                <w:sz w:val="18"/>
                <w:szCs w:val="18"/>
                <w:lang w:val="en-US" w:eastAsia="hi-IN" w:bidi="hi-IN"/>
              </w:rPr>
            </w:pPr>
            <w:r w:rsidRPr="005604C0">
              <w:rPr>
                <w:rFonts w:ascii="Arial" w:hAnsi="Arial" w:cs="Arial"/>
                <w:b/>
                <w:bCs/>
                <w:sz w:val="18"/>
                <w:szCs w:val="18"/>
                <w:lang w:val="en-US" w:eastAsia="hi-IN" w:bidi="hi-IN"/>
              </w:rPr>
              <w:t>Arrangement proposals for Group VI:</w:t>
            </w:r>
          </w:p>
          <w:p w14:paraId="2B67CA0D" w14:textId="77777777" w:rsidR="00562A20" w:rsidRPr="005604C0" w:rsidRDefault="00562A20" w:rsidP="00562A20">
            <w:pPr>
              <w:pStyle w:val="Akapitzlist"/>
              <w:numPr>
                <w:ilvl w:val="0"/>
                <w:numId w:val="56"/>
              </w:numPr>
              <w:jc w:val="both"/>
              <w:rPr>
                <w:rFonts w:ascii="Arial" w:hAnsi="Arial" w:cs="Arial"/>
                <w:sz w:val="18"/>
                <w:szCs w:val="18"/>
                <w:lang w:val="en-US" w:eastAsia="hi-IN" w:bidi="hi-IN"/>
              </w:rPr>
            </w:pPr>
            <w:r w:rsidRPr="005604C0">
              <w:rPr>
                <w:rFonts w:ascii="Arial" w:hAnsi="Arial" w:cs="Arial"/>
                <w:sz w:val="18"/>
                <w:szCs w:val="18"/>
                <w:lang w:val="en-US" w:eastAsia="hi-IN" w:bidi="hi-IN"/>
              </w:rPr>
              <w:t>repayment of 25% of the principal claim and cancellation of all side claims.</w:t>
            </w:r>
          </w:p>
          <w:p w14:paraId="47BF1649" w14:textId="77777777" w:rsidR="00562A20" w:rsidRPr="005604C0" w:rsidRDefault="00562A20" w:rsidP="00562A20">
            <w:pPr>
              <w:pStyle w:val="Akapitzlist"/>
              <w:numPr>
                <w:ilvl w:val="0"/>
                <w:numId w:val="56"/>
              </w:numPr>
              <w:jc w:val="both"/>
              <w:rPr>
                <w:rFonts w:ascii="Arial" w:hAnsi="Arial" w:cs="Arial"/>
                <w:sz w:val="18"/>
                <w:szCs w:val="18"/>
                <w:lang w:val="en-US" w:eastAsia="hi-IN" w:bidi="hi-IN"/>
              </w:rPr>
            </w:pPr>
            <w:r w:rsidRPr="005604C0">
              <w:rPr>
                <w:rFonts w:ascii="Arial" w:hAnsi="Arial" w:cs="Arial"/>
                <w:sz w:val="18"/>
                <w:szCs w:val="18"/>
                <w:lang w:val="en-US" w:eastAsia="hi-IN" w:bidi="hi-IN"/>
              </w:rPr>
              <w:t>repayment of the receivables in the amount referred to in item. 1, will be made in the following installments:</w:t>
            </w:r>
          </w:p>
          <w:p w14:paraId="08C6C5E4" w14:textId="77777777" w:rsidR="00562A20" w:rsidRPr="005604C0" w:rsidRDefault="00562A20" w:rsidP="00562A20">
            <w:pPr>
              <w:pStyle w:val="Akapitzlist"/>
              <w:numPr>
                <w:ilvl w:val="0"/>
                <w:numId w:val="57"/>
              </w:numPr>
              <w:jc w:val="both"/>
              <w:rPr>
                <w:rFonts w:ascii="Arial" w:hAnsi="Arial" w:cs="Arial"/>
                <w:sz w:val="18"/>
                <w:szCs w:val="18"/>
                <w:lang w:val="en-US" w:eastAsia="hi-IN" w:bidi="hi-IN"/>
              </w:rPr>
            </w:pPr>
            <w:r w:rsidRPr="005604C0">
              <w:rPr>
                <w:rFonts w:ascii="Arial" w:hAnsi="Arial" w:cs="Arial"/>
                <w:sz w:val="18"/>
                <w:szCs w:val="18"/>
                <w:lang w:val="en-US" w:eastAsia="hi-IN" w:bidi="hi-IN"/>
              </w:rPr>
              <w:t>in 2024, 3% of the claim calculated in accordance with item. 1, repayments will be made in 4 equal quarterly installments, payable on the last day of each subsequent quarter;</w:t>
            </w:r>
          </w:p>
          <w:p w14:paraId="4CA2675C" w14:textId="77777777" w:rsidR="00562A20" w:rsidRPr="005604C0" w:rsidRDefault="00562A20" w:rsidP="00562A20">
            <w:pPr>
              <w:pStyle w:val="Akapitzlist"/>
              <w:numPr>
                <w:ilvl w:val="0"/>
                <w:numId w:val="57"/>
              </w:numPr>
              <w:jc w:val="both"/>
              <w:rPr>
                <w:rFonts w:ascii="Arial" w:hAnsi="Arial" w:cs="Arial"/>
                <w:sz w:val="18"/>
                <w:szCs w:val="18"/>
                <w:lang w:val="en-US" w:eastAsia="hi-IN" w:bidi="hi-IN"/>
              </w:rPr>
            </w:pPr>
            <w:r w:rsidRPr="005604C0">
              <w:rPr>
                <w:rFonts w:ascii="Arial" w:hAnsi="Arial" w:cs="Arial"/>
                <w:sz w:val="18"/>
                <w:szCs w:val="18"/>
                <w:lang w:val="en-US" w:eastAsia="hi-IN" w:bidi="hi-IN"/>
              </w:rPr>
              <w:t>in 2025, 8% of the claim calculated in accordance with item. 1, repayments will be made in 4 equal quarterly installments, payable on the last day of each subsequent quarter;</w:t>
            </w:r>
          </w:p>
          <w:p w14:paraId="0D6422B8" w14:textId="77777777" w:rsidR="00562A20" w:rsidRPr="005604C0" w:rsidRDefault="00562A20" w:rsidP="00562A20">
            <w:pPr>
              <w:pStyle w:val="Akapitzlist"/>
              <w:numPr>
                <w:ilvl w:val="0"/>
                <w:numId w:val="57"/>
              </w:numPr>
              <w:jc w:val="both"/>
              <w:rPr>
                <w:rFonts w:ascii="Arial" w:hAnsi="Arial" w:cs="Arial"/>
                <w:sz w:val="18"/>
                <w:szCs w:val="18"/>
                <w:lang w:val="en-US" w:eastAsia="hi-IN" w:bidi="hi-IN"/>
              </w:rPr>
            </w:pPr>
            <w:r w:rsidRPr="005604C0">
              <w:rPr>
                <w:rFonts w:ascii="Arial" w:hAnsi="Arial" w:cs="Arial"/>
                <w:sz w:val="18"/>
                <w:szCs w:val="18"/>
                <w:lang w:val="en-US" w:eastAsia="hi-IN" w:bidi="hi-IN"/>
              </w:rPr>
              <w:t>in 2026, 13% of the claim calculated in accordance with item. 1, repayments will be made in 4 equal quarterly installments, payable on the last day of each subsequent quarter;</w:t>
            </w:r>
          </w:p>
          <w:p w14:paraId="5594AEB4" w14:textId="77777777" w:rsidR="00562A20" w:rsidRPr="005604C0" w:rsidRDefault="00562A20" w:rsidP="00562A20">
            <w:pPr>
              <w:pStyle w:val="Akapitzlist"/>
              <w:numPr>
                <w:ilvl w:val="0"/>
                <w:numId w:val="57"/>
              </w:numPr>
              <w:jc w:val="both"/>
              <w:rPr>
                <w:rFonts w:ascii="Arial" w:hAnsi="Arial" w:cs="Arial"/>
                <w:sz w:val="18"/>
                <w:szCs w:val="18"/>
                <w:lang w:val="en-US" w:eastAsia="hi-IN" w:bidi="hi-IN"/>
              </w:rPr>
            </w:pPr>
            <w:r w:rsidRPr="005604C0">
              <w:rPr>
                <w:rFonts w:ascii="Arial" w:hAnsi="Arial" w:cs="Arial"/>
                <w:sz w:val="18"/>
                <w:szCs w:val="18"/>
                <w:lang w:val="en-US" w:eastAsia="hi-IN" w:bidi="hi-IN"/>
              </w:rPr>
              <w:t>in 2027, 18% of the claim calculated in accordance with item 1, repayments will be made in 4 equal quarterly installments, payable on the last day of each subsequent quarter;</w:t>
            </w:r>
          </w:p>
          <w:p w14:paraId="43FF22A1" w14:textId="77777777" w:rsidR="00562A20" w:rsidRPr="005604C0" w:rsidRDefault="00562A20" w:rsidP="00562A20">
            <w:pPr>
              <w:pStyle w:val="Akapitzlist"/>
              <w:numPr>
                <w:ilvl w:val="0"/>
                <w:numId w:val="57"/>
              </w:numPr>
              <w:jc w:val="both"/>
              <w:rPr>
                <w:rFonts w:ascii="Arial" w:hAnsi="Arial" w:cs="Arial"/>
                <w:sz w:val="18"/>
                <w:szCs w:val="18"/>
                <w:lang w:val="en-US" w:eastAsia="hi-IN" w:bidi="hi-IN"/>
              </w:rPr>
            </w:pPr>
            <w:r w:rsidRPr="005604C0">
              <w:rPr>
                <w:rFonts w:ascii="Arial" w:hAnsi="Arial" w:cs="Arial"/>
                <w:sz w:val="18"/>
                <w:szCs w:val="18"/>
                <w:lang w:val="en-US" w:eastAsia="hi-IN" w:bidi="hi-IN"/>
              </w:rPr>
              <w:t>in 2028, 23% of the claim calculated in accordance with item. 1, repayments will be made in 4 equal quarterly installments, payable on the last day of each subsequent quarter;</w:t>
            </w:r>
          </w:p>
          <w:p w14:paraId="2DE06244" w14:textId="77777777" w:rsidR="00562A20" w:rsidRPr="005604C0" w:rsidRDefault="00562A20" w:rsidP="00562A20">
            <w:pPr>
              <w:pStyle w:val="Akapitzlist"/>
              <w:numPr>
                <w:ilvl w:val="0"/>
                <w:numId w:val="57"/>
              </w:numPr>
              <w:jc w:val="both"/>
              <w:rPr>
                <w:rFonts w:ascii="Arial" w:hAnsi="Arial" w:cs="Arial"/>
                <w:sz w:val="18"/>
                <w:szCs w:val="18"/>
                <w:lang w:val="en-US" w:eastAsia="hi-IN" w:bidi="hi-IN"/>
              </w:rPr>
            </w:pPr>
            <w:r w:rsidRPr="005604C0">
              <w:rPr>
                <w:rFonts w:ascii="Arial" w:hAnsi="Arial" w:cs="Arial"/>
                <w:sz w:val="18"/>
                <w:szCs w:val="18"/>
                <w:lang w:val="en-US" w:eastAsia="hi-IN" w:bidi="hi-IN"/>
              </w:rPr>
              <w:t>in 2029, 35% of the claim calculated in accordance with item. 1, repayments will be made in 4 equal quarterly installments, payable on the last day of each subsequent quarter.</w:t>
            </w:r>
          </w:p>
          <w:p w14:paraId="14269423" w14:textId="77777777" w:rsidR="00562A20" w:rsidRPr="005604C0" w:rsidRDefault="00562A20" w:rsidP="00562A20">
            <w:pPr>
              <w:jc w:val="both"/>
              <w:rPr>
                <w:rFonts w:ascii="Arial" w:hAnsi="Arial" w:cs="Arial"/>
                <w:sz w:val="18"/>
                <w:szCs w:val="18"/>
                <w:lang w:val="en-US" w:eastAsia="hi-IN" w:bidi="hi-IN"/>
              </w:rPr>
            </w:pPr>
          </w:p>
          <w:p w14:paraId="270DB67E" w14:textId="77777777" w:rsidR="00562A20" w:rsidRPr="005604C0" w:rsidRDefault="00562A20" w:rsidP="00562A20">
            <w:pPr>
              <w:jc w:val="both"/>
              <w:rPr>
                <w:rFonts w:ascii="Arial" w:hAnsi="Arial" w:cs="Arial"/>
                <w:b/>
                <w:bCs/>
                <w:sz w:val="18"/>
                <w:szCs w:val="18"/>
                <w:lang w:val="en-US" w:eastAsia="hi-IN" w:bidi="hi-IN"/>
              </w:rPr>
            </w:pPr>
            <w:r w:rsidRPr="005604C0">
              <w:rPr>
                <w:rFonts w:ascii="Arial" w:hAnsi="Arial" w:cs="Arial"/>
                <w:b/>
                <w:bCs/>
                <w:sz w:val="18"/>
                <w:szCs w:val="18"/>
                <w:lang w:val="en-US" w:eastAsia="hi-IN" w:bidi="hi-IN"/>
              </w:rPr>
              <w:t>Group VII</w:t>
            </w:r>
          </w:p>
          <w:p w14:paraId="541EC6F4" w14:textId="77777777" w:rsidR="00562A20" w:rsidRPr="005604C0" w:rsidRDefault="00562A20" w:rsidP="00562A20">
            <w:pPr>
              <w:jc w:val="both"/>
              <w:rPr>
                <w:rFonts w:ascii="Arial" w:hAnsi="Arial" w:cs="Arial"/>
                <w:b/>
                <w:bCs/>
                <w:sz w:val="18"/>
                <w:szCs w:val="18"/>
                <w:lang w:val="en-US" w:eastAsia="hi-IN" w:bidi="hi-IN"/>
              </w:rPr>
            </w:pPr>
          </w:p>
          <w:p w14:paraId="3BC36DE9" w14:textId="77777777" w:rsidR="00562A20" w:rsidRPr="005604C0" w:rsidRDefault="00562A20" w:rsidP="00562A20">
            <w:pPr>
              <w:jc w:val="both"/>
              <w:rPr>
                <w:rFonts w:ascii="Arial" w:hAnsi="Arial" w:cs="Arial"/>
                <w:sz w:val="18"/>
                <w:szCs w:val="18"/>
                <w:lang w:val="en-US" w:eastAsia="hi-IN" w:bidi="hi-IN"/>
              </w:rPr>
            </w:pPr>
            <w:r w:rsidRPr="005604C0">
              <w:rPr>
                <w:rFonts w:ascii="Arial" w:hAnsi="Arial" w:cs="Arial"/>
                <w:b/>
                <w:bCs/>
                <w:sz w:val="18"/>
                <w:szCs w:val="18"/>
                <w:lang w:val="en-US" w:eastAsia="hi-IN" w:bidi="hi-IN"/>
              </w:rPr>
              <w:t>Group Description:</w:t>
            </w:r>
            <w:r w:rsidRPr="005604C0">
              <w:rPr>
                <w:rFonts w:ascii="Arial" w:hAnsi="Arial" w:cs="Arial"/>
                <w:sz w:val="18"/>
                <w:szCs w:val="18"/>
                <w:lang w:val="en-US" w:eastAsia="hi-IN" w:bidi="hi-IN"/>
              </w:rPr>
              <w:t xml:space="preserve"> Group VII includes claims for payment of a deposit or provision of a bank guarantee as security for claims of entities with which the Debtor has entered into agreements for lease of commercial space in shopping malls.</w:t>
            </w:r>
          </w:p>
          <w:p w14:paraId="535C535E" w14:textId="77777777" w:rsidR="00562A20" w:rsidRPr="005604C0" w:rsidRDefault="00562A20" w:rsidP="00562A20">
            <w:pPr>
              <w:jc w:val="both"/>
              <w:rPr>
                <w:rFonts w:ascii="Arial" w:hAnsi="Arial" w:cs="Arial"/>
                <w:b/>
                <w:bCs/>
                <w:sz w:val="18"/>
                <w:szCs w:val="18"/>
                <w:lang w:val="en-US" w:eastAsia="hi-IN" w:bidi="hi-IN"/>
              </w:rPr>
            </w:pPr>
          </w:p>
          <w:p w14:paraId="17F7212E" w14:textId="77777777" w:rsidR="00562A20" w:rsidRPr="005604C0" w:rsidRDefault="00562A20" w:rsidP="00562A20">
            <w:pPr>
              <w:jc w:val="both"/>
              <w:rPr>
                <w:rFonts w:ascii="Arial" w:hAnsi="Arial" w:cs="Arial"/>
                <w:b/>
                <w:bCs/>
                <w:sz w:val="18"/>
                <w:szCs w:val="18"/>
                <w:lang w:val="en-US" w:eastAsia="hi-IN" w:bidi="hi-IN"/>
              </w:rPr>
            </w:pPr>
            <w:r w:rsidRPr="005604C0">
              <w:rPr>
                <w:rFonts w:ascii="Arial" w:hAnsi="Arial" w:cs="Arial"/>
                <w:b/>
                <w:bCs/>
                <w:sz w:val="18"/>
                <w:szCs w:val="18"/>
                <w:lang w:val="en-US" w:eastAsia="hi-IN" w:bidi="hi-IN"/>
              </w:rPr>
              <w:t>Arrangement proposals for Group VII:</w:t>
            </w:r>
          </w:p>
          <w:p w14:paraId="7EC0A7FD" w14:textId="77777777" w:rsidR="00562A20" w:rsidRPr="005604C0" w:rsidRDefault="00562A20" w:rsidP="00562A20">
            <w:pPr>
              <w:pStyle w:val="Akapitzlist"/>
              <w:numPr>
                <w:ilvl w:val="0"/>
                <w:numId w:val="58"/>
              </w:numPr>
              <w:jc w:val="both"/>
              <w:rPr>
                <w:rFonts w:ascii="Arial" w:hAnsi="Arial" w:cs="Arial"/>
                <w:sz w:val="18"/>
                <w:szCs w:val="18"/>
                <w:lang w:val="en-US" w:eastAsia="hi-IN" w:bidi="hi-IN"/>
              </w:rPr>
            </w:pPr>
            <w:r w:rsidRPr="005604C0">
              <w:rPr>
                <w:rFonts w:ascii="Arial" w:hAnsi="Arial" w:cs="Arial"/>
                <w:sz w:val="18"/>
                <w:szCs w:val="18"/>
                <w:lang w:val="en-US" w:eastAsia="hi-IN" w:bidi="hi-IN"/>
              </w:rPr>
              <w:t>The Debtor shall make payments for the deposit required by the agreement to the bank account designated by the Landlord, in the following installments:</w:t>
            </w:r>
          </w:p>
          <w:p w14:paraId="3FF9A3A6" w14:textId="77777777" w:rsidR="00562A20" w:rsidRPr="005604C0" w:rsidRDefault="00562A20" w:rsidP="00562A20">
            <w:pPr>
              <w:pStyle w:val="Akapitzlist"/>
              <w:numPr>
                <w:ilvl w:val="0"/>
                <w:numId w:val="59"/>
              </w:numPr>
              <w:jc w:val="both"/>
              <w:rPr>
                <w:rFonts w:ascii="Arial" w:hAnsi="Arial" w:cs="Arial"/>
                <w:sz w:val="18"/>
                <w:szCs w:val="18"/>
                <w:lang w:val="en-US" w:eastAsia="hi-IN" w:bidi="hi-IN"/>
              </w:rPr>
            </w:pPr>
            <w:r w:rsidRPr="005604C0">
              <w:rPr>
                <w:rFonts w:ascii="Arial" w:hAnsi="Arial" w:cs="Arial"/>
                <w:sz w:val="18"/>
                <w:szCs w:val="18"/>
                <w:lang w:val="en-US" w:eastAsia="hi-IN" w:bidi="hi-IN"/>
              </w:rPr>
              <w:t>in 2024, 3% of the deposit due shall be paid, payments shall be made in 4 equal quarterly installments, payable on the last day of each subsequent quarter;</w:t>
            </w:r>
          </w:p>
          <w:p w14:paraId="6707F231" w14:textId="77777777" w:rsidR="00562A20" w:rsidRPr="005604C0" w:rsidRDefault="00562A20" w:rsidP="00562A20">
            <w:pPr>
              <w:pStyle w:val="Akapitzlist"/>
              <w:numPr>
                <w:ilvl w:val="0"/>
                <w:numId w:val="59"/>
              </w:numPr>
              <w:jc w:val="both"/>
              <w:rPr>
                <w:rFonts w:ascii="Arial" w:hAnsi="Arial" w:cs="Arial"/>
                <w:sz w:val="18"/>
                <w:szCs w:val="18"/>
                <w:lang w:val="en-US" w:eastAsia="hi-IN" w:bidi="hi-IN"/>
              </w:rPr>
            </w:pPr>
            <w:r w:rsidRPr="005604C0">
              <w:rPr>
                <w:rFonts w:ascii="Arial" w:hAnsi="Arial" w:cs="Arial"/>
                <w:sz w:val="18"/>
                <w:szCs w:val="18"/>
                <w:lang w:val="en-US" w:eastAsia="hi-IN" w:bidi="hi-IN"/>
              </w:rPr>
              <w:t>in 2025, 8% of the deposit due shall be paid, payments shall be made in 4 equal quarterly installments, payable on the last day of each subsequent quarter;</w:t>
            </w:r>
          </w:p>
          <w:p w14:paraId="36E3284E" w14:textId="77777777" w:rsidR="00562A20" w:rsidRPr="005604C0" w:rsidRDefault="00562A20" w:rsidP="00562A20">
            <w:pPr>
              <w:pStyle w:val="Akapitzlist"/>
              <w:numPr>
                <w:ilvl w:val="0"/>
                <w:numId w:val="59"/>
              </w:numPr>
              <w:jc w:val="both"/>
              <w:rPr>
                <w:rFonts w:ascii="Arial" w:hAnsi="Arial" w:cs="Arial"/>
                <w:sz w:val="18"/>
                <w:szCs w:val="18"/>
                <w:lang w:val="en-US" w:eastAsia="hi-IN" w:bidi="hi-IN"/>
              </w:rPr>
            </w:pPr>
            <w:r w:rsidRPr="005604C0">
              <w:rPr>
                <w:rFonts w:ascii="Arial" w:hAnsi="Arial" w:cs="Arial"/>
                <w:sz w:val="18"/>
                <w:szCs w:val="18"/>
                <w:lang w:val="en-US" w:eastAsia="hi-IN" w:bidi="hi-IN"/>
              </w:rPr>
              <w:t>in 2026, 13% of the deposit due shall be paid, payments shall be made in 4 equal quarterly installments, payable on the last day of each subsequent quarter;</w:t>
            </w:r>
          </w:p>
          <w:p w14:paraId="438DFE65" w14:textId="77777777" w:rsidR="00562A20" w:rsidRPr="005604C0" w:rsidRDefault="00562A20" w:rsidP="00562A20">
            <w:pPr>
              <w:pStyle w:val="Akapitzlist"/>
              <w:numPr>
                <w:ilvl w:val="0"/>
                <w:numId w:val="59"/>
              </w:numPr>
              <w:jc w:val="both"/>
              <w:rPr>
                <w:rFonts w:ascii="Arial" w:hAnsi="Arial" w:cs="Arial"/>
                <w:sz w:val="18"/>
                <w:szCs w:val="18"/>
                <w:lang w:val="en-US" w:eastAsia="hi-IN" w:bidi="hi-IN"/>
              </w:rPr>
            </w:pPr>
            <w:r w:rsidRPr="005604C0">
              <w:rPr>
                <w:rFonts w:ascii="Arial" w:hAnsi="Arial" w:cs="Arial"/>
                <w:sz w:val="18"/>
                <w:szCs w:val="18"/>
                <w:lang w:val="en-US" w:eastAsia="hi-IN" w:bidi="hi-IN"/>
              </w:rPr>
              <w:t>in 2027, 18% of the deposit due shall be paid, payments shall be made in 4 equal quarterly installments, payable on the last day of each subsequent quarter;</w:t>
            </w:r>
          </w:p>
          <w:p w14:paraId="39653C2A" w14:textId="77777777" w:rsidR="00562A20" w:rsidRPr="005604C0" w:rsidRDefault="00562A20" w:rsidP="00562A20">
            <w:pPr>
              <w:pStyle w:val="Akapitzlist"/>
              <w:numPr>
                <w:ilvl w:val="0"/>
                <w:numId w:val="59"/>
              </w:numPr>
              <w:jc w:val="both"/>
              <w:rPr>
                <w:rFonts w:ascii="Arial" w:hAnsi="Arial" w:cs="Arial"/>
                <w:sz w:val="18"/>
                <w:szCs w:val="18"/>
                <w:lang w:val="en-US" w:eastAsia="hi-IN" w:bidi="hi-IN"/>
              </w:rPr>
            </w:pPr>
            <w:r w:rsidRPr="005604C0">
              <w:rPr>
                <w:rFonts w:ascii="Arial" w:hAnsi="Arial" w:cs="Arial"/>
                <w:sz w:val="18"/>
                <w:szCs w:val="18"/>
                <w:lang w:val="en-US" w:eastAsia="hi-IN" w:bidi="hi-IN"/>
              </w:rPr>
              <w:t>in 2028, 23% of the deposit due shall be paid, payments shall be made in 4 equal quarterly installments, payable on the last day of each subsequent quarter;</w:t>
            </w:r>
          </w:p>
          <w:p w14:paraId="7BC1D811" w14:textId="77777777" w:rsidR="00562A20" w:rsidRPr="005604C0" w:rsidRDefault="00562A20" w:rsidP="00562A20">
            <w:pPr>
              <w:pStyle w:val="Akapitzlist"/>
              <w:numPr>
                <w:ilvl w:val="0"/>
                <w:numId w:val="59"/>
              </w:numPr>
              <w:jc w:val="both"/>
              <w:rPr>
                <w:rFonts w:ascii="Arial" w:hAnsi="Arial" w:cs="Arial"/>
                <w:sz w:val="18"/>
                <w:szCs w:val="18"/>
                <w:lang w:val="en-US" w:eastAsia="hi-IN" w:bidi="hi-IN"/>
              </w:rPr>
            </w:pPr>
            <w:r w:rsidRPr="005604C0">
              <w:rPr>
                <w:rFonts w:ascii="Arial" w:hAnsi="Arial" w:cs="Arial"/>
                <w:sz w:val="18"/>
                <w:szCs w:val="18"/>
                <w:lang w:val="en-US" w:eastAsia="hi-IN" w:bidi="hi-IN"/>
              </w:rPr>
              <w:t>in 2029, 35% of the deposit due shall be paid, payments shall be made in 4 equal, quarterly installments, payable on the last day of each subsequent quarter.</w:t>
            </w:r>
          </w:p>
          <w:p w14:paraId="568B08F3" w14:textId="77777777" w:rsidR="00562A20" w:rsidRPr="005604C0" w:rsidRDefault="00562A20" w:rsidP="00562A20">
            <w:pPr>
              <w:pStyle w:val="Akapitzlist"/>
              <w:numPr>
                <w:ilvl w:val="0"/>
                <w:numId w:val="58"/>
              </w:numPr>
              <w:jc w:val="both"/>
              <w:rPr>
                <w:rFonts w:ascii="Arial" w:hAnsi="Arial" w:cs="Arial"/>
                <w:sz w:val="18"/>
                <w:szCs w:val="18"/>
                <w:lang w:val="en-US" w:eastAsia="hi-IN" w:bidi="hi-IN"/>
              </w:rPr>
            </w:pPr>
            <w:r w:rsidRPr="005604C0">
              <w:rPr>
                <w:rFonts w:ascii="Arial" w:hAnsi="Arial" w:cs="Arial"/>
                <w:sz w:val="18"/>
                <w:szCs w:val="18"/>
                <w:lang w:val="en-US" w:eastAsia="hi-IN" w:bidi="hi-IN"/>
              </w:rPr>
              <w:t>Deposit payments shall be made until the total amount of deposits paid reaches the amount required by the lease agreement or the lease agreement ceases to bind the parties.</w:t>
            </w:r>
          </w:p>
          <w:p w14:paraId="2EE32706" w14:textId="77777777" w:rsidR="00562A20" w:rsidRPr="005604C0" w:rsidRDefault="00562A20" w:rsidP="00562A20">
            <w:pPr>
              <w:pStyle w:val="Akapitzlist"/>
              <w:numPr>
                <w:ilvl w:val="0"/>
                <w:numId w:val="58"/>
              </w:numPr>
              <w:jc w:val="both"/>
              <w:rPr>
                <w:rFonts w:ascii="Arial" w:hAnsi="Arial" w:cs="Arial"/>
                <w:sz w:val="18"/>
                <w:szCs w:val="18"/>
                <w:lang w:val="en-US" w:eastAsia="hi-IN" w:bidi="hi-IN"/>
              </w:rPr>
            </w:pPr>
            <w:r w:rsidRPr="005604C0">
              <w:rPr>
                <w:rFonts w:ascii="Arial" w:hAnsi="Arial" w:cs="Arial"/>
                <w:sz w:val="18"/>
                <w:szCs w:val="18"/>
                <w:lang w:val="en-US" w:eastAsia="hi-IN" w:bidi="hi-IN"/>
              </w:rPr>
              <w:t>The debtor may also release himself from the obligation referred to in item 1 by providing a bank guarantee for the amount required by the agreement.</w:t>
            </w:r>
          </w:p>
          <w:p w14:paraId="5B5CD55D" w14:textId="77777777" w:rsidR="00562A20" w:rsidRPr="005604C0" w:rsidRDefault="00562A20" w:rsidP="00562A20">
            <w:pPr>
              <w:pStyle w:val="Akapitzlist"/>
              <w:numPr>
                <w:ilvl w:val="0"/>
                <w:numId w:val="58"/>
              </w:numPr>
              <w:jc w:val="both"/>
              <w:rPr>
                <w:rFonts w:ascii="Arial" w:hAnsi="Arial" w:cs="Arial"/>
                <w:sz w:val="18"/>
                <w:szCs w:val="18"/>
                <w:lang w:val="en-US" w:eastAsia="hi-IN" w:bidi="hi-IN"/>
              </w:rPr>
            </w:pPr>
            <w:r w:rsidRPr="005604C0">
              <w:rPr>
                <w:rFonts w:ascii="Arial" w:hAnsi="Arial" w:cs="Arial"/>
                <w:sz w:val="18"/>
                <w:szCs w:val="18"/>
                <w:lang w:val="en-US" w:eastAsia="hi-IN" w:bidi="hi-IN"/>
              </w:rPr>
              <w:t xml:space="preserve">In the event that a claim arises for replenishment of the amount of the security deposit, based on the rules for valorization of the security deposit provided for in the lease agreement, during the period of execution of the arrangement, which are covered by the arrangement pursuant to Article 150 (1) (3) </w:t>
            </w:r>
            <w:proofErr w:type="spellStart"/>
            <w:r w:rsidRPr="005604C0">
              <w:rPr>
                <w:rFonts w:ascii="Arial" w:hAnsi="Arial" w:cs="Arial"/>
                <w:sz w:val="18"/>
                <w:szCs w:val="18"/>
                <w:lang w:val="en-US" w:eastAsia="hi-IN" w:bidi="hi-IN"/>
              </w:rPr>
              <w:t>p.r.</w:t>
            </w:r>
            <w:proofErr w:type="spellEnd"/>
            <w:r w:rsidRPr="005604C0">
              <w:rPr>
                <w:rFonts w:ascii="Arial" w:hAnsi="Arial" w:cs="Arial"/>
                <w:sz w:val="18"/>
                <w:szCs w:val="18"/>
                <w:lang w:val="en-US" w:eastAsia="hi-IN" w:bidi="hi-IN"/>
              </w:rPr>
              <w:t>, the missing portion of the security deposit that has not been paid in accordance with item 1 above shall be paid in full in 2030.</w:t>
            </w:r>
          </w:p>
          <w:p w14:paraId="137235DE" w14:textId="77777777" w:rsidR="00562A20" w:rsidRPr="007B2A74" w:rsidRDefault="00562A20" w:rsidP="00562A20">
            <w:pPr>
              <w:jc w:val="center"/>
              <w:rPr>
                <w:rFonts w:ascii="Arial" w:hAnsi="Arial" w:cs="Arial"/>
                <w:sz w:val="18"/>
                <w:szCs w:val="18"/>
                <w:lang w:eastAsia="hi-IN" w:bidi="hi-IN"/>
              </w:rPr>
            </w:pPr>
            <w:r w:rsidRPr="007B2A74">
              <w:rPr>
                <w:rFonts w:ascii="Arial" w:hAnsi="Arial" w:cs="Arial"/>
                <w:sz w:val="18"/>
                <w:szCs w:val="18"/>
                <w:lang w:eastAsia="hi-IN" w:bidi="hi-IN"/>
              </w:rPr>
              <w:t xml:space="preserve">WERSJA PO POLSKU: </w:t>
            </w:r>
          </w:p>
          <w:p w14:paraId="1F893A66" w14:textId="77777777" w:rsidR="00562A20" w:rsidRPr="007B2A74" w:rsidRDefault="00562A20" w:rsidP="00562A20">
            <w:pPr>
              <w:jc w:val="center"/>
              <w:rPr>
                <w:rFonts w:ascii="Arial" w:hAnsi="Arial" w:cs="Arial"/>
                <w:sz w:val="18"/>
                <w:szCs w:val="18"/>
                <w:lang w:eastAsia="hi-IN" w:bidi="hi-IN"/>
              </w:rPr>
            </w:pPr>
          </w:p>
          <w:p w14:paraId="6E923019" w14:textId="77777777" w:rsidR="00562A20" w:rsidRPr="007B2A74" w:rsidRDefault="00562A20" w:rsidP="00562A20">
            <w:pPr>
              <w:spacing w:line="259" w:lineRule="auto"/>
              <w:jc w:val="center"/>
              <w:rPr>
                <w:rFonts w:ascii="Arial" w:eastAsia="Calibri" w:hAnsi="Arial" w:cs="Arial"/>
                <w:b/>
                <w:bCs/>
                <w:kern w:val="2"/>
                <w:sz w:val="18"/>
                <w:szCs w:val="18"/>
                <w14:ligatures w14:val="standardContextual"/>
              </w:rPr>
            </w:pPr>
            <w:r w:rsidRPr="007B2A74">
              <w:rPr>
                <w:rFonts w:ascii="Arial" w:eastAsia="Calibri" w:hAnsi="Arial" w:cs="Arial"/>
                <w:b/>
                <w:bCs/>
                <w:kern w:val="2"/>
                <w:sz w:val="18"/>
                <w:szCs w:val="18"/>
                <w14:ligatures w14:val="standardContextual"/>
              </w:rPr>
              <w:t>PROPOZYCJE UKŁADOWE</w:t>
            </w:r>
          </w:p>
          <w:p w14:paraId="794C0F23" w14:textId="77777777" w:rsidR="00562A20" w:rsidRPr="007B2A74" w:rsidRDefault="00562A20" w:rsidP="00562A20">
            <w:pPr>
              <w:spacing w:line="259" w:lineRule="auto"/>
              <w:jc w:val="center"/>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przygotowane przez Dłużnika w postępowaniu o zatwierdzenie układu spółki PAWO-MEN sp. z o.o. sp. k., w którym obwieszczono o ustaleniu dnia układowego, prowadzonym</w:t>
            </w:r>
          </w:p>
          <w:p w14:paraId="75EDACD2" w14:textId="77777777" w:rsidR="00562A20" w:rsidRPr="007B2A74" w:rsidRDefault="00562A20" w:rsidP="00562A20">
            <w:pPr>
              <w:spacing w:line="259" w:lineRule="auto"/>
              <w:jc w:val="center"/>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 xml:space="preserve">pod sygn. akt </w:t>
            </w:r>
            <w:r w:rsidRPr="007B2A74">
              <w:rPr>
                <w:rFonts w:ascii="Arial" w:eastAsia="Calibri" w:hAnsi="Arial" w:cs="Arial"/>
                <w:b/>
                <w:bCs/>
                <w:kern w:val="2"/>
                <w:sz w:val="18"/>
                <w:szCs w:val="18"/>
                <w14:ligatures w14:val="standardContextual"/>
              </w:rPr>
              <w:t>LD1M/</w:t>
            </w:r>
            <w:proofErr w:type="spellStart"/>
            <w:r w:rsidRPr="007B2A74">
              <w:rPr>
                <w:rFonts w:ascii="Arial" w:eastAsia="Calibri" w:hAnsi="Arial" w:cs="Arial"/>
                <w:b/>
                <w:bCs/>
                <w:kern w:val="2"/>
                <w:sz w:val="18"/>
                <w:szCs w:val="18"/>
                <w14:ligatures w14:val="standardContextual"/>
              </w:rPr>
              <w:t>GRz-nu</w:t>
            </w:r>
            <w:proofErr w:type="spellEnd"/>
            <w:r w:rsidRPr="007B2A74">
              <w:rPr>
                <w:rFonts w:ascii="Arial" w:eastAsia="Calibri" w:hAnsi="Arial" w:cs="Arial"/>
                <w:b/>
                <w:bCs/>
                <w:kern w:val="2"/>
                <w:sz w:val="18"/>
                <w:szCs w:val="18"/>
                <w14:ligatures w14:val="standardContextual"/>
              </w:rPr>
              <w:t>/21/2023</w:t>
            </w:r>
          </w:p>
          <w:p w14:paraId="3A0BDEEA" w14:textId="77777777" w:rsidR="00562A20" w:rsidRPr="007B2A74" w:rsidRDefault="00562A20" w:rsidP="00562A20">
            <w:pPr>
              <w:spacing w:line="259" w:lineRule="auto"/>
              <w:rPr>
                <w:rFonts w:ascii="Arial" w:eastAsia="Calibri" w:hAnsi="Arial" w:cs="Arial"/>
                <w:kern w:val="2"/>
                <w:sz w:val="18"/>
                <w:szCs w:val="18"/>
                <w14:ligatures w14:val="standardContextual"/>
              </w:rPr>
            </w:pPr>
          </w:p>
          <w:p w14:paraId="74737CC3" w14:textId="77777777" w:rsidR="00562A20" w:rsidRPr="007B2A74" w:rsidRDefault="00562A20" w:rsidP="00562A20">
            <w:pPr>
              <w:spacing w:line="259" w:lineRule="auto"/>
              <w:rPr>
                <w:rFonts w:ascii="Arial" w:eastAsia="Calibri" w:hAnsi="Arial" w:cs="Arial"/>
                <w:b/>
                <w:bCs/>
                <w:kern w:val="2"/>
                <w:sz w:val="18"/>
                <w:szCs w:val="18"/>
                <w14:ligatures w14:val="standardContextual"/>
              </w:rPr>
            </w:pPr>
            <w:r w:rsidRPr="007B2A74">
              <w:rPr>
                <w:rFonts w:ascii="Arial" w:eastAsia="Calibri" w:hAnsi="Arial" w:cs="Arial"/>
                <w:b/>
                <w:bCs/>
                <w:kern w:val="2"/>
                <w:sz w:val="18"/>
                <w:szCs w:val="18"/>
                <w14:ligatures w14:val="standardContextual"/>
              </w:rPr>
              <w:t>A. POSTANOWIENIA OGÓLNE</w:t>
            </w:r>
          </w:p>
          <w:p w14:paraId="0D86492B" w14:textId="77777777" w:rsidR="00562A20" w:rsidRPr="007B2A74" w:rsidRDefault="00562A20" w:rsidP="00562A20">
            <w:pPr>
              <w:spacing w:line="259" w:lineRule="auto"/>
              <w:rPr>
                <w:rFonts w:ascii="Arial" w:eastAsia="Calibri" w:hAnsi="Arial" w:cs="Arial"/>
                <w:b/>
                <w:bCs/>
                <w:kern w:val="2"/>
                <w:sz w:val="18"/>
                <w:szCs w:val="18"/>
                <w14:ligatures w14:val="standardContextual"/>
              </w:rPr>
            </w:pPr>
          </w:p>
          <w:p w14:paraId="73B1A1B4" w14:textId="77777777" w:rsidR="00562A20" w:rsidRPr="007B2A74" w:rsidRDefault="00562A20" w:rsidP="00562A20">
            <w:pPr>
              <w:numPr>
                <w:ilvl w:val="0"/>
                <w:numId w:val="33"/>
              </w:numPr>
              <w:spacing w:after="200" w:line="259" w:lineRule="auto"/>
              <w:ind w:left="714" w:hanging="357"/>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lastRenderedPageBreak/>
              <w:t>Ten sam wierzyciel posiadający wiele wierzytelności może zostać zakwalifikowany do różnych Grup w zależności od rodzaju wierzytelności, które mu przysługują oraz kryteriów wyodrębnienia danej Grupy.</w:t>
            </w:r>
          </w:p>
          <w:p w14:paraId="0095613E" w14:textId="77777777" w:rsidR="00562A20" w:rsidRPr="007B2A74" w:rsidRDefault="00562A20" w:rsidP="00562A20">
            <w:pPr>
              <w:numPr>
                <w:ilvl w:val="0"/>
                <w:numId w:val="33"/>
              </w:numPr>
              <w:spacing w:after="200" w:line="259" w:lineRule="auto"/>
              <w:ind w:left="714" w:hanging="357"/>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W przypadku, w którym dana wierzytelność główna należy do danej Grupy, jest ona w niej ujmowana wraz ze wszystkimi wierzytelnościami ubocznymi, chyba że kryteria wyodrębnienia danej Grupy stanowią inaczej.</w:t>
            </w:r>
          </w:p>
          <w:p w14:paraId="7DC03BE5" w14:textId="77777777" w:rsidR="00562A20" w:rsidRPr="007B2A74" w:rsidRDefault="00562A20" w:rsidP="00562A20">
            <w:pPr>
              <w:numPr>
                <w:ilvl w:val="0"/>
                <w:numId w:val="33"/>
              </w:numPr>
              <w:spacing w:after="200" w:line="259" w:lineRule="auto"/>
              <w:ind w:left="714" w:hanging="357"/>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 xml:space="preserve">W wypadku, gdy po dniu zatwierdzenia układu, zostaną ujawnione wierzytelności z mocy prawa objęte układem, które nie zostały objęte spisem wierzytelności (tzw. „ujawnione wierzytelności niesporne”) lub też w wyniku prawomocnego orzeczenia sądowego, ostatecznej decyzji administracyjnej, ugody sądowej lub innego aktu wiążącego Dłużnika, wierzytelność dotychczas sporna (tzw. „ujawnione wierzytelności sporne”) stanie się bezsporna - podlegają one zaliczeniu do odpowiednich Grup wierzycieli zgodnie z kryteriami wyodrębnienia danej Grupy i regułami przewidzianymi w niniejszych Postanowieniach ogólnych. Ujawnione wierzytelności niesporne i ujawnione wierzytelności sporne, podlegają zaspokojeniu zgodnie z propozycjami układowymi przewidzianymi dla danej Grupy. Reguły te mają odpowiednie zastosowanie do wierzytelności, o których mowa w art. 150 ust. 1 pkt 3 </w:t>
            </w:r>
            <w:proofErr w:type="spellStart"/>
            <w:r w:rsidRPr="007B2A74">
              <w:rPr>
                <w:rFonts w:ascii="Arial" w:eastAsia="Calibri" w:hAnsi="Arial" w:cs="Arial"/>
                <w:kern w:val="2"/>
                <w:sz w:val="18"/>
                <w:szCs w:val="18"/>
                <w14:ligatures w14:val="standardContextual"/>
              </w:rPr>
              <w:t>p.r.</w:t>
            </w:r>
            <w:proofErr w:type="spellEnd"/>
            <w:r w:rsidRPr="007B2A74">
              <w:rPr>
                <w:rFonts w:ascii="Arial" w:eastAsia="Calibri" w:hAnsi="Arial" w:cs="Arial"/>
                <w:kern w:val="2"/>
                <w:sz w:val="18"/>
                <w:szCs w:val="18"/>
                <w14:ligatures w14:val="standardContextual"/>
              </w:rPr>
              <w:t>, tj. wierzytelności warunkowych, co do których warunek ziścił się w trakcie wykonywania układu.</w:t>
            </w:r>
          </w:p>
          <w:p w14:paraId="52C6BF1F" w14:textId="77777777" w:rsidR="00562A20" w:rsidRPr="007B2A74" w:rsidRDefault="00562A20" w:rsidP="00562A20">
            <w:pPr>
              <w:numPr>
                <w:ilvl w:val="0"/>
                <w:numId w:val="33"/>
              </w:numPr>
              <w:spacing w:after="200" w:line="259" w:lineRule="auto"/>
              <w:ind w:left="714" w:hanging="357"/>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W przypadku, gdy w toku postępowania o zatwierdzenie układu wierzyciel przeniesie wierzytelność objętą układem na rzecz innego podmiotu, wówczas zbywana wierzytelność zostanie zaliczona do odpowiedniej Grupy wierzycieli zgodnie z kryteriami wyodrębnienia danej Grupy i regułami przewidzianymi w niniejszych Postanowieniach ogólnych z uwzględnieniem stanu faktycznego na dzień uprawomocnienia się postanowienia o zatwierdzeniu układu.</w:t>
            </w:r>
          </w:p>
          <w:p w14:paraId="2D9EE21A" w14:textId="77777777" w:rsidR="00562A20" w:rsidRPr="007B2A74" w:rsidRDefault="00562A20" w:rsidP="00562A20">
            <w:pPr>
              <w:numPr>
                <w:ilvl w:val="0"/>
                <w:numId w:val="33"/>
              </w:numPr>
              <w:spacing w:after="200" w:line="259" w:lineRule="auto"/>
              <w:ind w:left="714" w:hanging="357"/>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Terminy zapłaty wynikające z układu są zastrzeżone na korzyść Dłużnika.</w:t>
            </w:r>
          </w:p>
          <w:p w14:paraId="4354D11E" w14:textId="77777777" w:rsidR="00562A20" w:rsidRPr="007B2A74" w:rsidRDefault="00562A20" w:rsidP="00562A20">
            <w:pPr>
              <w:numPr>
                <w:ilvl w:val="0"/>
                <w:numId w:val="33"/>
              </w:numPr>
              <w:spacing w:after="200" w:line="259" w:lineRule="auto"/>
              <w:ind w:left="714" w:hanging="357"/>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 xml:space="preserve">W przypadku, w którym wierzyciel skorzysta z uprawnienia do przekształcenia roszczenia niepieniężnego w roszczenie pieniężne (art. 163 ust. 2 </w:t>
            </w:r>
            <w:proofErr w:type="spellStart"/>
            <w:r w:rsidRPr="007B2A74">
              <w:rPr>
                <w:rFonts w:ascii="Arial" w:eastAsia="Calibri" w:hAnsi="Arial" w:cs="Arial"/>
                <w:kern w:val="2"/>
                <w:sz w:val="18"/>
                <w:szCs w:val="18"/>
                <w14:ligatures w14:val="standardContextual"/>
              </w:rPr>
              <w:t>p.r.</w:t>
            </w:r>
            <w:proofErr w:type="spellEnd"/>
            <w:r w:rsidRPr="007B2A74">
              <w:rPr>
                <w:rFonts w:ascii="Arial" w:eastAsia="Calibri" w:hAnsi="Arial" w:cs="Arial"/>
                <w:kern w:val="2"/>
                <w:sz w:val="18"/>
                <w:szCs w:val="18"/>
                <w14:ligatures w14:val="standardContextual"/>
              </w:rPr>
              <w:t>), wierzytelność ta będzie spłacana na zasadach przewidzianych dla Grupy VI.</w:t>
            </w:r>
          </w:p>
          <w:p w14:paraId="27E7454A" w14:textId="77777777" w:rsidR="00562A20" w:rsidRPr="007B2A74" w:rsidRDefault="00562A20" w:rsidP="00562A20">
            <w:pPr>
              <w:spacing w:after="160" w:line="259" w:lineRule="auto"/>
              <w:jc w:val="both"/>
              <w:rPr>
                <w:rFonts w:ascii="Arial" w:eastAsia="Calibri" w:hAnsi="Arial" w:cs="Arial"/>
                <w:b/>
                <w:bCs/>
                <w:kern w:val="2"/>
                <w:sz w:val="18"/>
                <w:szCs w:val="18"/>
                <w14:ligatures w14:val="standardContextual"/>
              </w:rPr>
            </w:pPr>
          </w:p>
          <w:p w14:paraId="6E59F61B" w14:textId="77777777" w:rsidR="00562A20" w:rsidRPr="007B2A74" w:rsidRDefault="00562A20" w:rsidP="00562A20">
            <w:pPr>
              <w:spacing w:after="160" w:line="259" w:lineRule="auto"/>
              <w:jc w:val="both"/>
              <w:rPr>
                <w:rFonts w:ascii="Arial" w:eastAsia="Calibri" w:hAnsi="Arial" w:cs="Arial"/>
                <w:b/>
                <w:bCs/>
                <w:kern w:val="2"/>
                <w:sz w:val="18"/>
                <w:szCs w:val="18"/>
                <w14:ligatures w14:val="standardContextual"/>
              </w:rPr>
            </w:pPr>
            <w:r w:rsidRPr="007B2A74">
              <w:rPr>
                <w:rFonts w:ascii="Arial" w:eastAsia="Calibri" w:hAnsi="Arial" w:cs="Arial"/>
                <w:b/>
                <w:bCs/>
                <w:kern w:val="2"/>
                <w:sz w:val="18"/>
                <w:szCs w:val="18"/>
                <w14:ligatures w14:val="standardContextual"/>
              </w:rPr>
              <w:t>B. GRUPY WIERZYCIELI ORAZ WARUNKI ZASPOKOJENIA</w:t>
            </w:r>
          </w:p>
          <w:p w14:paraId="0C435BEE" w14:textId="77777777" w:rsidR="00562A20" w:rsidRPr="007B2A74" w:rsidRDefault="00562A20" w:rsidP="00562A20">
            <w:pPr>
              <w:spacing w:after="160" w:line="259" w:lineRule="auto"/>
              <w:jc w:val="both"/>
              <w:rPr>
                <w:rFonts w:ascii="Arial" w:eastAsia="Calibri" w:hAnsi="Arial" w:cs="Arial"/>
                <w:b/>
                <w:bCs/>
                <w:kern w:val="2"/>
                <w:sz w:val="18"/>
                <w:szCs w:val="18"/>
                <w14:ligatures w14:val="standardContextual"/>
              </w:rPr>
            </w:pPr>
            <w:r w:rsidRPr="007B2A74">
              <w:rPr>
                <w:rFonts w:ascii="Arial" w:eastAsia="Calibri" w:hAnsi="Arial" w:cs="Arial"/>
                <w:b/>
                <w:bCs/>
                <w:kern w:val="2"/>
                <w:sz w:val="18"/>
                <w:szCs w:val="18"/>
                <w14:ligatures w14:val="standardContextual"/>
              </w:rPr>
              <w:t>Grupa I</w:t>
            </w:r>
          </w:p>
          <w:p w14:paraId="0F2A5F27" w14:textId="77777777" w:rsidR="00562A20" w:rsidRPr="007B2A74" w:rsidRDefault="00562A20" w:rsidP="00562A20">
            <w:pPr>
              <w:spacing w:after="160" w:line="259" w:lineRule="auto"/>
              <w:jc w:val="both"/>
              <w:rPr>
                <w:rFonts w:ascii="Arial" w:eastAsia="Calibri" w:hAnsi="Arial" w:cs="Arial"/>
                <w:kern w:val="2"/>
                <w:sz w:val="18"/>
                <w:szCs w:val="18"/>
                <w14:ligatures w14:val="standardContextual"/>
              </w:rPr>
            </w:pPr>
            <w:r w:rsidRPr="007B2A74">
              <w:rPr>
                <w:rFonts w:ascii="Arial" w:eastAsia="Calibri" w:hAnsi="Arial" w:cs="Arial"/>
                <w:b/>
                <w:bCs/>
                <w:kern w:val="2"/>
                <w:sz w:val="18"/>
                <w:szCs w:val="18"/>
                <w14:ligatures w14:val="standardContextual"/>
              </w:rPr>
              <w:t>Opis Grupy:</w:t>
            </w:r>
            <w:r w:rsidRPr="007B2A74">
              <w:rPr>
                <w:rFonts w:ascii="Arial" w:eastAsia="Calibri" w:hAnsi="Arial" w:cs="Arial"/>
                <w:kern w:val="2"/>
                <w:sz w:val="18"/>
                <w:szCs w:val="18"/>
                <w14:ligatures w14:val="standardContextual"/>
              </w:rPr>
              <w:t xml:space="preserve"> Grupa I obejmuje wierzytelności pieniężne przysługujące Zakładowi Ubezpieczeń Społecznych, o których mowa w art. 160 ustawy z dnia 15 maja 2015 roku - Prawo restrukturyzacyjne.</w:t>
            </w:r>
          </w:p>
          <w:p w14:paraId="67911CA7" w14:textId="77777777" w:rsidR="00562A20" w:rsidRPr="007B2A74" w:rsidRDefault="00562A20" w:rsidP="00562A20">
            <w:pPr>
              <w:spacing w:after="160" w:line="259" w:lineRule="auto"/>
              <w:jc w:val="both"/>
              <w:rPr>
                <w:rFonts w:ascii="Arial" w:eastAsia="Calibri" w:hAnsi="Arial" w:cs="Arial"/>
                <w:kern w:val="2"/>
                <w:sz w:val="18"/>
                <w:szCs w:val="18"/>
                <w14:ligatures w14:val="standardContextual"/>
              </w:rPr>
            </w:pPr>
            <w:r w:rsidRPr="007B2A74">
              <w:rPr>
                <w:rFonts w:ascii="Arial" w:eastAsia="Calibri" w:hAnsi="Arial" w:cs="Arial"/>
                <w:b/>
                <w:bCs/>
                <w:kern w:val="2"/>
                <w:sz w:val="18"/>
                <w:szCs w:val="18"/>
                <w14:ligatures w14:val="standardContextual"/>
              </w:rPr>
              <w:t>Propozycje układowe dotyczące Grupy I:</w:t>
            </w:r>
            <w:r w:rsidRPr="007B2A74">
              <w:rPr>
                <w:rFonts w:ascii="Arial" w:eastAsia="Calibri" w:hAnsi="Arial" w:cs="Arial"/>
                <w:kern w:val="2"/>
                <w:sz w:val="18"/>
                <w:szCs w:val="18"/>
                <w14:ligatures w14:val="standardContextual"/>
              </w:rPr>
              <w:t xml:space="preserve"> </w:t>
            </w:r>
          </w:p>
          <w:p w14:paraId="4505296E" w14:textId="77777777" w:rsidR="00562A20" w:rsidRPr="007B2A74" w:rsidRDefault="00562A20" w:rsidP="00562A20">
            <w:pPr>
              <w:numPr>
                <w:ilvl w:val="0"/>
                <w:numId w:val="34"/>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Spłata 100 % wierzytelności głównej oraz 100 % wierzytelności ubocznych.</w:t>
            </w:r>
          </w:p>
          <w:p w14:paraId="721336FA" w14:textId="77777777" w:rsidR="00562A20" w:rsidRPr="007B2A74" w:rsidRDefault="00562A20" w:rsidP="00562A20">
            <w:pPr>
              <w:numPr>
                <w:ilvl w:val="0"/>
                <w:numId w:val="34"/>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Spłata wierzytelności w wysokości, o której mowa w pkt. 1, nastąpi w następujących ratach:</w:t>
            </w:r>
          </w:p>
          <w:p w14:paraId="663102BD" w14:textId="77777777" w:rsidR="00562A20" w:rsidRPr="007B2A74" w:rsidRDefault="00562A20" w:rsidP="00562A20">
            <w:pPr>
              <w:numPr>
                <w:ilvl w:val="1"/>
                <w:numId w:val="34"/>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w 2024 r. spłacone zostanie 3% wierzytelności obliczonej zgodnie z pkt. 1, spłaty nastąpią w 4 równych, kwartalnych ratach, płatnych w ostatnim dniu każdego kolejnego kwartału;</w:t>
            </w:r>
          </w:p>
          <w:p w14:paraId="0142F87C" w14:textId="77777777" w:rsidR="00562A20" w:rsidRPr="007B2A74" w:rsidRDefault="00562A20" w:rsidP="00562A20">
            <w:pPr>
              <w:numPr>
                <w:ilvl w:val="1"/>
                <w:numId w:val="34"/>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w 2025 r. spłacone zostanie 8% wierzytelności obliczonej zgodnie z pkt. 1, spłaty nastąpią w 4 równych, kwartalnych ratach, płatnych w ostatnim dniu każdego kolejnego kwartału;</w:t>
            </w:r>
          </w:p>
          <w:p w14:paraId="01436F23" w14:textId="77777777" w:rsidR="00562A20" w:rsidRPr="007B2A74" w:rsidRDefault="00562A20" w:rsidP="00562A20">
            <w:pPr>
              <w:numPr>
                <w:ilvl w:val="1"/>
                <w:numId w:val="34"/>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w 2026 r. spłacone zostanie 13% wierzytelności obliczonej zgodnie z pkt. 1, spłaty nastąpią w 4 równych, kwartalnych ratach, płatnych w ostatnim dniu każdego kolejnego kwartału;</w:t>
            </w:r>
          </w:p>
          <w:p w14:paraId="130B4D23" w14:textId="77777777" w:rsidR="00562A20" w:rsidRPr="007B2A74" w:rsidRDefault="00562A20" w:rsidP="00562A20">
            <w:pPr>
              <w:numPr>
                <w:ilvl w:val="1"/>
                <w:numId w:val="34"/>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w 2027 r. spłacone zostanie 18% wierzytelności obliczonej zgodnie z pkt. 1, spłaty nastąpią w 4 równych, kwartalnych ratach, płatnych w ostatnim dniu każdego kolejnego kwartału;</w:t>
            </w:r>
          </w:p>
          <w:p w14:paraId="339AF844" w14:textId="77777777" w:rsidR="00562A20" w:rsidRPr="007B2A74" w:rsidRDefault="00562A20" w:rsidP="00562A20">
            <w:pPr>
              <w:numPr>
                <w:ilvl w:val="1"/>
                <w:numId w:val="34"/>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w 2028 r. spłacone zostanie 23% wierzytelności obliczonej zgodnie z pkt. 1, spłaty nastąpią w 4 równych, kwartalnych ratach, płatnych w ostatnim dniu każdego kolejnego kwartału;</w:t>
            </w:r>
          </w:p>
          <w:p w14:paraId="5B330AE7" w14:textId="77777777" w:rsidR="00562A20" w:rsidRPr="007B2A74" w:rsidRDefault="00562A20" w:rsidP="00562A20">
            <w:pPr>
              <w:numPr>
                <w:ilvl w:val="1"/>
                <w:numId w:val="34"/>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w 2029 r. spłacone zostanie 35% wierzytelności obliczonej zgodnie z pkt. 1, spłaty nastąpią w 4 równych, kwartalnych ratach, płatnych w ostatnim dniu każdego kolejnego kwartału.</w:t>
            </w:r>
          </w:p>
          <w:p w14:paraId="503618F8" w14:textId="77777777" w:rsidR="00562A20" w:rsidRPr="007B2A74" w:rsidRDefault="00562A20" w:rsidP="00562A20">
            <w:pPr>
              <w:spacing w:after="160" w:line="259" w:lineRule="auto"/>
              <w:jc w:val="both"/>
              <w:rPr>
                <w:rFonts w:ascii="Arial" w:eastAsia="Calibri" w:hAnsi="Arial" w:cs="Arial"/>
                <w:b/>
                <w:bCs/>
                <w:kern w:val="2"/>
                <w:sz w:val="18"/>
                <w:szCs w:val="18"/>
                <w14:ligatures w14:val="standardContextual"/>
              </w:rPr>
            </w:pPr>
            <w:r w:rsidRPr="007B2A74">
              <w:rPr>
                <w:rFonts w:ascii="Arial" w:eastAsia="Calibri" w:hAnsi="Arial" w:cs="Arial"/>
                <w:b/>
                <w:bCs/>
                <w:kern w:val="2"/>
                <w:sz w:val="18"/>
                <w:szCs w:val="18"/>
                <w14:ligatures w14:val="standardContextual"/>
              </w:rPr>
              <w:t>Grupa II</w:t>
            </w:r>
          </w:p>
          <w:p w14:paraId="4668CA8B" w14:textId="77777777" w:rsidR="00562A20" w:rsidRPr="007B2A74" w:rsidRDefault="00562A20" w:rsidP="00562A20">
            <w:pPr>
              <w:spacing w:after="160" w:line="259" w:lineRule="auto"/>
              <w:jc w:val="both"/>
              <w:rPr>
                <w:rFonts w:ascii="Arial" w:eastAsia="Calibri" w:hAnsi="Arial" w:cs="Arial"/>
                <w:kern w:val="2"/>
                <w:sz w:val="18"/>
                <w:szCs w:val="18"/>
                <w14:ligatures w14:val="standardContextual"/>
              </w:rPr>
            </w:pPr>
            <w:r w:rsidRPr="007B2A74">
              <w:rPr>
                <w:rFonts w:ascii="Arial" w:eastAsia="Calibri" w:hAnsi="Arial" w:cs="Arial"/>
                <w:b/>
                <w:bCs/>
                <w:kern w:val="2"/>
                <w:sz w:val="18"/>
                <w:szCs w:val="18"/>
                <w14:ligatures w14:val="standardContextual"/>
              </w:rPr>
              <w:t>Opis Grupy:</w:t>
            </w:r>
            <w:r w:rsidRPr="007B2A74">
              <w:rPr>
                <w:rFonts w:ascii="Arial" w:eastAsia="Calibri" w:hAnsi="Arial" w:cs="Arial"/>
                <w:kern w:val="2"/>
                <w:sz w:val="18"/>
                <w:szCs w:val="18"/>
                <w14:ligatures w14:val="standardContextual"/>
              </w:rPr>
              <w:t xml:space="preserve"> Grupa II obejmuje wierzytelności pieniężne z tytułu zawartych przez Dłużnika umów kredytu lub pożyczki, zabezpieczone na majątku Dłużnika hipoteką, zastawem, zastawem rejestrowym, zastawem skarbowym, w części znajdującej pokrycie w wartości przedmiotu zabezpieczenia.</w:t>
            </w:r>
          </w:p>
          <w:p w14:paraId="3D2F1847" w14:textId="77777777" w:rsidR="00562A20" w:rsidRPr="007B2A74" w:rsidRDefault="00562A20" w:rsidP="00562A20">
            <w:pPr>
              <w:spacing w:after="160" w:line="259" w:lineRule="auto"/>
              <w:jc w:val="both"/>
              <w:rPr>
                <w:rFonts w:ascii="Arial" w:eastAsia="Calibri" w:hAnsi="Arial" w:cs="Arial"/>
                <w:kern w:val="2"/>
                <w:sz w:val="18"/>
                <w:szCs w:val="18"/>
                <w14:ligatures w14:val="standardContextual"/>
              </w:rPr>
            </w:pPr>
            <w:r w:rsidRPr="007B2A74">
              <w:rPr>
                <w:rFonts w:ascii="Arial" w:eastAsia="Calibri" w:hAnsi="Arial" w:cs="Arial"/>
                <w:b/>
                <w:bCs/>
                <w:kern w:val="2"/>
                <w:sz w:val="18"/>
                <w:szCs w:val="18"/>
                <w14:ligatures w14:val="standardContextual"/>
              </w:rPr>
              <w:t>Propozycje układowe dotyczące Grupy II:</w:t>
            </w:r>
            <w:r w:rsidRPr="007B2A74">
              <w:rPr>
                <w:rFonts w:ascii="Arial" w:eastAsia="Calibri" w:hAnsi="Arial" w:cs="Arial"/>
                <w:kern w:val="2"/>
                <w:sz w:val="18"/>
                <w:szCs w:val="18"/>
                <w14:ligatures w14:val="standardContextual"/>
              </w:rPr>
              <w:t xml:space="preserve"> </w:t>
            </w:r>
          </w:p>
          <w:p w14:paraId="52C33734" w14:textId="77777777" w:rsidR="00562A20" w:rsidRPr="007B2A74" w:rsidRDefault="00562A20" w:rsidP="00562A20">
            <w:pPr>
              <w:numPr>
                <w:ilvl w:val="0"/>
                <w:numId w:val="37"/>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Spłata 100 % wierzytelności głównej oraz 100 % wierzytelności ubocznych.</w:t>
            </w:r>
          </w:p>
          <w:p w14:paraId="2629B6CF" w14:textId="77777777" w:rsidR="00562A20" w:rsidRPr="007B2A74" w:rsidRDefault="00562A20" w:rsidP="00562A20">
            <w:pPr>
              <w:numPr>
                <w:ilvl w:val="0"/>
                <w:numId w:val="37"/>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Spłata wierzytelności w wysokości, o której mowa w pkt. 1, nastąpi w następujących ratach:</w:t>
            </w:r>
          </w:p>
          <w:p w14:paraId="2956F2C6" w14:textId="77777777" w:rsidR="00562A20" w:rsidRPr="007B2A74" w:rsidRDefault="00562A20" w:rsidP="00562A20">
            <w:pPr>
              <w:numPr>
                <w:ilvl w:val="1"/>
                <w:numId w:val="35"/>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w 2024 r. spłacone zostanie 3,64% wierzytelności obliczonej zgodnie z pkt. 1, spłaty nastąpią w 12 równych, miesięcznych ratach, płatnych w ostatnim dniu każdego kolejnego miesiąca;</w:t>
            </w:r>
          </w:p>
          <w:p w14:paraId="07AC6C07" w14:textId="77777777" w:rsidR="00562A20" w:rsidRPr="007B2A74" w:rsidRDefault="00562A20" w:rsidP="00562A20">
            <w:pPr>
              <w:numPr>
                <w:ilvl w:val="1"/>
                <w:numId w:val="35"/>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w 2025 r. spłacone zostanie 6,55% wierzytelności obliczonej zgodnie z pkt. 1, spłaty nastąpią w 12 równych, miesięcznych ratach, płatnych w ostatnim dniu każdego kolejnego miesiąca;</w:t>
            </w:r>
          </w:p>
          <w:p w14:paraId="7CB8F0B3" w14:textId="77777777" w:rsidR="00562A20" w:rsidRPr="007B2A74" w:rsidRDefault="00562A20" w:rsidP="00562A20">
            <w:pPr>
              <w:numPr>
                <w:ilvl w:val="1"/>
                <w:numId w:val="35"/>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w 2026 r. spłacone zostanie 9,28% wierzytelności obliczonej zgodnie z pkt. 1, spłaty nastąpią w 12 równych, miesięcznych ratach, płatnych w ostatnim dniu każdego kolejnego miesiąca;</w:t>
            </w:r>
          </w:p>
          <w:p w14:paraId="5DF71104" w14:textId="77777777" w:rsidR="00562A20" w:rsidRPr="007B2A74" w:rsidRDefault="00562A20" w:rsidP="00562A20">
            <w:pPr>
              <w:numPr>
                <w:ilvl w:val="1"/>
                <w:numId w:val="35"/>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w 2027 r. spłacone zostanie 14,74% wierzytelności obliczonej zgodnie z pkt. 1, spłaty nastąpią w 12 równych, miesięcznych ratach, płatnych w ostatnim dniu każdego kolejnego miesiąca;</w:t>
            </w:r>
          </w:p>
          <w:p w14:paraId="6A54A862" w14:textId="77777777" w:rsidR="00562A20" w:rsidRPr="007B2A74" w:rsidRDefault="00562A20" w:rsidP="00562A20">
            <w:pPr>
              <w:numPr>
                <w:ilvl w:val="1"/>
                <w:numId w:val="35"/>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lastRenderedPageBreak/>
              <w:t>w 2028 r. spłacone zostanie 16,69% wierzytelności obliczonej zgodnie z pkt. 1, spłaty nastąpią w 12 równych, miesięcznych ratach, płatnych w ostatnim dniu każdego kolejnego miesiąca;</w:t>
            </w:r>
          </w:p>
          <w:p w14:paraId="4CCCA0F3" w14:textId="77777777" w:rsidR="00562A20" w:rsidRPr="007B2A74" w:rsidRDefault="00562A20" w:rsidP="00562A20">
            <w:pPr>
              <w:numPr>
                <w:ilvl w:val="1"/>
                <w:numId w:val="35"/>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w 2029 r. spłacone zostanie 20,05% wierzytelności obliczonej zgodnie z pkt. 1, spłaty nastąpią w 12 równych, miesięcznych ratach, płatnych w ostatnim dniu każdego kolejnego miesiąca;</w:t>
            </w:r>
          </w:p>
          <w:p w14:paraId="614772F3" w14:textId="77777777" w:rsidR="00562A20" w:rsidRPr="007B2A74" w:rsidRDefault="00562A20" w:rsidP="00562A20">
            <w:pPr>
              <w:numPr>
                <w:ilvl w:val="1"/>
                <w:numId w:val="35"/>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w 2030 r. spłacone zostanie 29,05% wierzytelności obliczonej zgodnie z pkt. 1, spłaty nastąpią w 12 równych, miesięcznych ratach, płatnych w ostatnim dniu każdego kolejnego miesiąca.</w:t>
            </w:r>
          </w:p>
          <w:p w14:paraId="0D11CAF8" w14:textId="77777777" w:rsidR="00562A20" w:rsidRPr="007B2A74" w:rsidRDefault="00562A20" w:rsidP="00562A20">
            <w:pPr>
              <w:spacing w:after="160" w:line="259" w:lineRule="auto"/>
              <w:jc w:val="both"/>
              <w:rPr>
                <w:rFonts w:ascii="Arial" w:eastAsia="Calibri" w:hAnsi="Arial" w:cs="Arial"/>
                <w:b/>
                <w:bCs/>
                <w:kern w:val="2"/>
                <w:sz w:val="18"/>
                <w:szCs w:val="18"/>
                <w14:ligatures w14:val="standardContextual"/>
              </w:rPr>
            </w:pPr>
            <w:r w:rsidRPr="007B2A74">
              <w:rPr>
                <w:rFonts w:ascii="Arial" w:eastAsia="Calibri" w:hAnsi="Arial" w:cs="Arial"/>
                <w:b/>
                <w:bCs/>
                <w:kern w:val="2"/>
                <w:sz w:val="18"/>
                <w:szCs w:val="18"/>
                <w14:ligatures w14:val="standardContextual"/>
              </w:rPr>
              <w:t>Grupa III</w:t>
            </w:r>
          </w:p>
          <w:p w14:paraId="7EA434C7" w14:textId="77777777" w:rsidR="00562A20" w:rsidRPr="007B2A74" w:rsidRDefault="00562A20" w:rsidP="00562A20">
            <w:pPr>
              <w:spacing w:after="160" w:line="259" w:lineRule="auto"/>
              <w:jc w:val="both"/>
              <w:rPr>
                <w:rFonts w:ascii="Arial" w:eastAsia="Calibri" w:hAnsi="Arial" w:cs="Arial"/>
                <w:kern w:val="2"/>
                <w:sz w:val="18"/>
                <w:szCs w:val="18"/>
                <w14:ligatures w14:val="standardContextual"/>
              </w:rPr>
            </w:pPr>
            <w:r w:rsidRPr="007B2A74">
              <w:rPr>
                <w:rFonts w:ascii="Arial" w:eastAsia="Calibri" w:hAnsi="Arial" w:cs="Arial"/>
                <w:b/>
                <w:bCs/>
                <w:kern w:val="2"/>
                <w:sz w:val="18"/>
                <w:szCs w:val="18"/>
                <w14:ligatures w14:val="standardContextual"/>
              </w:rPr>
              <w:t>Opis Grupy:</w:t>
            </w:r>
            <w:r w:rsidRPr="007B2A74">
              <w:rPr>
                <w:rFonts w:ascii="Arial" w:eastAsia="Calibri" w:hAnsi="Arial" w:cs="Arial"/>
                <w:kern w:val="2"/>
                <w:sz w:val="18"/>
                <w:szCs w:val="18"/>
                <w14:ligatures w14:val="standardContextual"/>
              </w:rPr>
              <w:t xml:space="preserve"> Grupa III obejmuje wierzytelności pieniężne z tytułu zawartych przez Dłużnika umów leasingu, zawierających prawo wykupu przedmiotu leasingu po zakończeniu umowy.</w:t>
            </w:r>
          </w:p>
          <w:p w14:paraId="7C89A855" w14:textId="77777777" w:rsidR="00562A20" w:rsidRPr="007B2A74" w:rsidRDefault="00562A20" w:rsidP="00562A20">
            <w:pPr>
              <w:spacing w:after="160" w:line="259" w:lineRule="auto"/>
              <w:jc w:val="both"/>
              <w:rPr>
                <w:rFonts w:ascii="Arial" w:eastAsia="Calibri" w:hAnsi="Arial" w:cs="Arial"/>
                <w:kern w:val="2"/>
                <w:sz w:val="18"/>
                <w:szCs w:val="18"/>
                <w14:ligatures w14:val="standardContextual"/>
              </w:rPr>
            </w:pPr>
            <w:r w:rsidRPr="007B2A74">
              <w:rPr>
                <w:rFonts w:ascii="Arial" w:eastAsia="Calibri" w:hAnsi="Arial" w:cs="Arial"/>
                <w:b/>
                <w:bCs/>
                <w:kern w:val="2"/>
                <w:sz w:val="18"/>
                <w:szCs w:val="18"/>
                <w14:ligatures w14:val="standardContextual"/>
              </w:rPr>
              <w:t>Propozycje układowe dotyczące Grupy III:</w:t>
            </w:r>
            <w:r w:rsidRPr="007B2A74">
              <w:rPr>
                <w:rFonts w:ascii="Arial" w:eastAsia="Calibri" w:hAnsi="Arial" w:cs="Arial"/>
                <w:kern w:val="2"/>
                <w:sz w:val="18"/>
                <w:szCs w:val="18"/>
                <w14:ligatures w14:val="standardContextual"/>
              </w:rPr>
              <w:t xml:space="preserve"> </w:t>
            </w:r>
          </w:p>
          <w:p w14:paraId="480BB067" w14:textId="77777777" w:rsidR="00562A20" w:rsidRPr="007B2A74" w:rsidRDefault="00562A20" w:rsidP="00562A20">
            <w:pPr>
              <w:numPr>
                <w:ilvl w:val="0"/>
                <w:numId w:val="41"/>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Spłata 100 % wierzytelności głównej oraz umorzenie wszelkich należności ubocznych.</w:t>
            </w:r>
          </w:p>
          <w:p w14:paraId="037B2C13" w14:textId="77777777" w:rsidR="00562A20" w:rsidRPr="007B2A74" w:rsidRDefault="00562A20" w:rsidP="00562A20">
            <w:pPr>
              <w:numPr>
                <w:ilvl w:val="0"/>
                <w:numId w:val="41"/>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Spłata wierzytelności w wysokości, o której mowa w pkt. 1, nastąpi w następujących ratach:</w:t>
            </w:r>
          </w:p>
          <w:p w14:paraId="27568169" w14:textId="77777777" w:rsidR="00562A20" w:rsidRPr="007B2A74" w:rsidRDefault="00562A20" w:rsidP="00562A20">
            <w:pPr>
              <w:numPr>
                <w:ilvl w:val="0"/>
                <w:numId w:val="42"/>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w 2024 r. spłacone zostanie 3% wierzytelności obliczonej zgodnie z pkt. 1, spłaty nastąpią w 4 równych, kwartalnych ratach, płatnych w ostatnim dniu każdego kolejnego kwartału;</w:t>
            </w:r>
          </w:p>
          <w:p w14:paraId="3CAF6EF0" w14:textId="77777777" w:rsidR="00562A20" w:rsidRPr="007B2A74" w:rsidRDefault="00562A20" w:rsidP="00562A20">
            <w:pPr>
              <w:numPr>
                <w:ilvl w:val="0"/>
                <w:numId w:val="42"/>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w 2025 r. spłacone zostanie 8% wierzytelności obliczonej zgodnie z pkt. 1, spłaty nastąpią w 4 równych, kwartalnych ratach, płatnych w ostatnim dniu każdego kolejnego kwartału;</w:t>
            </w:r>
          </w:p>
          <w:p w14:paraId="313FC634" w14:textId="77777777" w:rsidR="00562A20" w:rsidRPr="007B2A74" w:rsidRDefault="00562A20" w:rsidP="00562A20">
            <w:pPr>
              <w:numPr>
                <w:ilvl w:val="0"/>
                <w:numId w:val="42"/>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w 2026 r. spłacone zostanie 13% wierzytelności obliczonej zgodnie z pkt. 1, spłaty nastąpią w 4 równych, kwartalnych ratach, płatnych w ostatnim dniu każdego kolejnego kwartału;</w:t>
            </w:r>
          </w:p>
          <w:p w14:paraId="76A38AA2" w14:textId="77777777" w:rsidR="00562A20" w:rsidRPr="007B2A74" w:rsidRDefault="00562A20" w:rsidP="00562A20">
            <w:pPr>
              <w:numPr>
                <w:ilvl w:val="0"/>
                <w:numId w:val="42"/>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w 2027 r. spłacone zostanie 18% wierzytelności obliczonej zgodnie z pkt. 1, spłaty nastąpią w 4 równych, kwartalnych ratach, płatnych w ostatnim dniu każdego kolejnego kwartału;</w:t>
            </w:r>
          </w:p>
          <w:p w14:paraId="7B0A6F92" w14:textId="77777777" w:rsidR="00562A20" w:rsidRPr="007B2A74" w:rsidRDefault="00562A20" w:rsidP="00562A20">
            <w:pPr>
              <w:numPr>
                <w:ilvl w:val="0"/>
                <w:numId w:val="42"/>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w 2028 r. spłacone zostanie 23% wierzytelności obliczonej zgodnie z pkt. 1, spłaty nastąpią w 4 równych, kwartalnych ratach, płatnych w ostatnim dniu każdego kolejnego kwartału;</w:t>
            </w:r>
          </w:p>
          <w:p w14:paraId="5A6724A8" w14:textId="77777777" w:rsidR="00562A20" w:rsidRPr="007B2A74" w:rsidRDefault="00562A20" w:rsidP="00562A20">
            <w:pPr>
              <w:numPr>
                <w:ilvl w:val="0"/>
                <w:numId w:val="42"/>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w 2029 r. spłacone zostanie 35% wierzytelności obliczonej zgodnie z pkt. 1, spłaty nastąpią w 4 równych, kwartalnych ratach, płatnych w ostatnim dniu każdego kolejnego kwartału.</w:t>
            </w:r>
          </w:p>
          <w:p w14:paraId="41F61B2C" w14:textId="77777777" w:rsidR="00562A20" w:rsidRPr="007B2A74" w:rsidRDefault="00562A20" w:rsidP="00562A20">
            <w:pPr>
              <w:spacing w:after="160" w:line="259" w:lineRule="auto"/>
              <w:jc w:val="both"/>
              <w:rPr>
                <w:rFonts w:ascii="Arial" w:eastAsia="Calibri" w:hAnsi="Arial" w:cs="Arial"/>
                <w:b/>
                <w:bCs/>
                <w:kern w:val="2"/>
                <w:sz w:val="18"/>
                <w:szCs w:val="18"/>
                <w14:ligatures w14:val="standardContextual"/>
              </w:rPr>
            </w:pPr>
            <w:r w:rsidRPr="007B2A74">
              <w:rPr>
                <w:rFonts w:ascii="Arial" w:eastAsia="Calibri" w:hAnsi="Arial" w:cs="Arial"/>
                <w:b/>
                <w:bCs/>
                <w:kern w:val="2"/>
                <w:sz w:val="18"/>
                <w:szCs w:val="18"/>
                <w14:ligatures w14:val="standardContextual"/>
              </w:rPr>
              <w:t>Grupa IV</w:t>
            </w:r>
          </w:p>
          <w:p w14:paraId="197D2E2B" w14:textId="77777777" w:rsidR="00562A20" w:rsidRPr="007B2A74" w:rsidRDefault="00562A20" w:rsidP="00562A20">
            <w:pPr>
              <w:spacing w:after="160" w:line="259" w:lineRule="auto"/>
              <w:jc w:val="both"/>
              <w:rPr>
                <w:rFonts w:ascii="Arial" w:eastAsia="Calibri" w:hAnsi="Arial" w:cs="Arial"/>
                <w:kern w:val="2"/>
                <w:sz w:val="18"/>
                <w:szCs w:val="18"/>
                <w14:ligatures w14:val="standardContextual"/>
              </w:rPr>
            </w:pPr>
            <w:r w:rsidRPr="007B2A74">
              <w:rPr>
                <w:rFonts w:ascii="Arial" w:eastAsia="Calibri" w:hAnsi="Arial" w:cs="Arial"/>
                <w:b/>
                <w:bCs/>
                <w:kern w:val="2"/>
                <w:sz w:val="18"/>
                <w:szCs w:val="18"/>
                <w14:ligatures w14:val="standardContextual"/>
              </w:rPr>
              <w:t>Opis Grupy:</w:t>
            </w:r>
            <w:r w:rsidRPr="007B2A74">
              <w:rPr>
                <w:rFonts w:ascii="Arial" w:eastAsia="Calibri" w:hAnsi="Arial" w:cs="Arial"/>
                <w:kern w:val="2"/>
                <w:sz w:val="18"/>
                <w:szCs w:val="18"/>
                <w14:ligatures w14:val="standardContextual"/>
              </w:rPr>
              <w:t xml:space="preserve"> Grupa IV obejmuje wierzytelności pieniężne przysługujące Skarbowi Państwa z tytułu podatku dochodowego, podatku od towarów i usług oraz innych podatków i opłat, zabezpieczone na majątku Dłużnika hipoteką, zastawem, zastawem rejestrowym, zastawem skarbowym, w części znajdującej pokrycie w wartości przedmiotu zabezpieczenia.</w:t>
            </w:r>
          </w:p>
          <w:p w14:paraId="7260F086" w14:textId="77777777" w:rsidR="00562A20" w:rsidRPr="007B2A74" w:rsidRDefault="00562A20" w:rsidP="00562A20">
            <w:pPr>
              <w:spacing w:after="160" w:line="259" w:lineRule="auto"/>
              <w:jc w:val="both"/>
              <w:rPr>
                <w:rFonts w:ascii="Arial" w:eastAsia="Calibri" w:hAnsi="Arial" w:cs="Arial"/>
                <w:b/>
                <w:bCs/>
                <w:kern w:val="2"/>
                <w:sz w:val="18"/>
                <w:szCs w:val="18"/>
                <w14:ligatures w14:val="standardContextual"/>
              </w:rPr>
            </w:pPr>
            <w:r w:rsidRPr="007B2A74">
              <w:rPr>
                <w:rFonts w:ascii="Arial" w:eastAsia="Calibri" w:hAnsi="Arial" w:cs="Arial"/>
                <w:b/>
                <w:bCs/>
                <w:kern w:val="2"/>
                <w:sz w:val="18"/>
                <w:szCs w:val="18"/>
                <w14:ligatures w14:val="standardContextual"/>
              </w:rPr>
              <w:t>Propozycje układowe dotyczące Grupy IV:</w:t>
            </w:r>
          </w:p>
          <w:p w14:paraId="0BF83AC5" w14:textId="77777777" w:rsidR="00562A20" w:rsidRPr="007B2A74" w:rsidRDefault="00562A20" w:rsidP="00562A20">
            <w:pPr>
              <w:numPr>
                <w:ilvl w:val="0"/>
                <w:numId w:val="38"/>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Spłata 100 % wierzytelności głównej oraz umorzenie wszelkich należności ubocznych.</w:t>
            </w:r>
          </w:p>
          <w:p w14:paraId="4CF3553B" w14:textId="77777777" w:rsidR="00562A20" w:rsidRPr="007B2A74" w:rsidRDefault="00562A20" w:rsidP="00562A20">
            <w:pPr>
              <w:numPr>
                <w:ilvl w:val="0"/>
                <w:numId w:val="38"/>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Spłata wierzytelności w wysokości, o której mowa w pkt. 1, nastąpi w następujących ratach:</w:t>
            </w:r>
          </w:p>
          <w:p w14:paraId="2E19A515" w14:textId="77777777" w:rsidR="00562A20" w:rsidRPr="007B2A74" w:rsidRDefault="00562A20" w:rsidP="00562A20">
            <w:pPr>
              <w:numPr>
                <w:ilvl w:val="0"/>
                <w:numId w:val="39"/>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w 2024 r. spłacone zostanie 3% wierzytelności obliczonej zgodnie z pkt. 1, spłaty nastąpią w 4 równych, kwartalnych ratach, płatnych w ostatnim dniu każdego kolejnego kwartału;</w:t>
            </w:r>
          </w:p>
          <w:p w14:paraId="28DED8A4" w14:textId="77777777" w:rsidR="00562A20" w:rsidRPr="007B2A74" w:rsidRDefault="00562A20" w:rsidP="00562A20">
            <w:pPr>
              <w:numPr>
                <w:ilvl w:val="0"/>
                <w:numId w:val="39"/>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w 2025 r. spłacone zostanie 8% wierzytelności obliczonej zgodnie z pkt. 1, spłaty nastąpią w 4 równych, kwartalnych ratach, płatnych w ostatnim dniu każdego kolejnego kwartału;</w:t>
            </w:r>
          </w:p>
          <w:p w14:paraId="0829E665" w14:textId="77777777" w:rsidR="00562A20" w:rsidRPr="007B2A74" w:rsidRDefault="00562A20" w:rsidP="00562A20">
            <w:pPr>
              <w:numPr>
                <w:ilvl w:val="0"/>
                <w:numId w:val="39"/>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w 2026 r. spłacone zostanie 13% wierzytelności obliczonej zgodnie z pkt. 1, spłaty nastąpią w 4 równych, kwartalnych ratach, płatnych w ostatnim dniu każdego kolejnego kwartału;</w:t>
            </w:r>
          </w:p>
          <w:p w14:paraId="4A7869DD" w14:textId="77777777" w:rsidR="00562A20" w:rsidRPr="007B2A74" w:rsidRDefault="00562A20" w:rsidP="00562A20">
            <w:pPr>
              <w:numPr>
                <w:ilvl w:val="0"/>
                <w:numId w:val="39"/>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w 2027 r. spłacone zostanie 18% wierzytelności obliczonej zgodnie z pkt. 1, spłaty nastąpią w 4 równych, kwartalnych ratach, płatnych w ostatnim dniu każdego kolejnego kwartału;</w:t>
            </w:r>
          </w:p>
          <w:p w14:paraId="08820D78" w14:textId="77777777" w:rsidR="00562A20" w:rsidRPr="007B2A74" w:rsidRDefault="00562A20" w:rsidP="00562A20">
            <w:pPr>
              <w:numPr>
                <w:ilvl w:val="0"/>
                <w:numId w:val="39"/>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w 2028 r. spłacone zostanie 23% wierzytelności obliczonej zgodnie z pkt. 1, spłaty nastąpią w 4 równych, kwartalnych ratach, płatnych w ostatnim dniu każdego kolejnego kwartału;</w:t>
            </w:r>
          </w:p>
          <w:p w14:paraId="004B6155" w14:textId="77777777" w:rsidR="00562A20" w:rsidRPr="007B2A74" w:rsidRDefault="00562A20" w:rsidP="00562A20">
            <w:pPr>
              <w:numPr>
                <w:ilvl w:val="0"/>
                <w:numId w:val="39"/>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w 2029 r. spłacone zostanie 35% wierzytelności obliczonej zgodnie z pkt. 1, spłaty nastąpią w 4 równych, kwartalnych ratach, płatnych w ostatnim dniu każdego kolejnego kwartału.</w:t>
            </w:r>
          </w:p>
          <w:p w14:paraId="66E197D9" w14:textId="77777777" w:rsidR="00562A20" w:rsidRPr="007B2A74" w:rsidRDefault="00562A20" w:rsidP="00562A20">
            <w:pPr>
              <w:spacing w:after="160" w:line="259" w:lineRule="auto"/>
              <w:jc w:val="both"/>
              <w:rPr>
                <w:rFonts w:ascii="Arial" w:eastAsia="Calibri" w:hAnsi="Arial" w:cs="Arial"/>
                <w:b/>
                <w:bCs/>
                <w:kern w:val="2"/>
                <w:sz w:val="18"/>
                <w:szCs w:val="18"/>
                <w14:ligatures w14:val="standardContextual"/>
              </w:rPr>
            </w:pPr>
            <w:r w:rsidRPr="007B2A74">
              <w:rPr>
                <w:rFonts w:ascii="Arial" w:eastAsia="Calibri" w:hAnsi="Arial" w:cs="Arial"/>
                <w:b/>
                <w:bCs/>
                <w:kern w:val="2"/>
                <w:sz w:val="18"/>
                <w:szCs w:val="18"/>
                <w14:ligatures w14:val="standardContextual"/>
              </w:rPr>
              <w:t>Grupa V</w:t>
            </w:r>
          </w:p>
          <w:p w14:paraId="778B52D8" w14:textId="77777777" w:rsidR="00562A20" w:rsidRPr="007B2A74" w:rsidRDefault="00562A20" w:rsidP="00562A20">
            <w:pPr>
              <w:spacing w:after="160" w:line="259" w:lineRule="auto"/>
              <w:jc w:val="both"/>
              <w:rPr>
                <w:rFonts w:ascii="Arial" w:eastAsia="Calibri" w:hAnsi="Arial" w:cs="Arial"/>
                <w:kern w:val="2"/>
                <w:sz w:val="18"/>
                <w:szCs w:val="18"/>
                <w14:ligatures w14:val="standardContextual"/>
              </w:rPr>
            </w:pPr>
            <w:r w:rsidRPr="007B2A74">
              <w:rPr>
                <w:rFonts w:ascii="Arial" w:eastAsia="Calibri" w:hAnsi="Arial" w:cs="Arial"/>
                <w:b/>
                <w:bCs/>
                <w:kern w:val="2"/>
                <w:sz w:val="18"/>
                <w:szCs w:val="18"/>
                <w14:ligatures w14:val="standardContextual"/>
              </w:rPr>
              <w:t>Opis Grupy:</w:t>
            </w:r>
            <w:r w:rsidRPr="007B2A74">
              <w:rPr>
                <w:rFonts w:ascii="Arial" w:eastAsia="Calibri" w:hAnsi="Arial" w:cs="Arial"/>
                <w:kern w:val="2"/>
                <w:sz w:val="18"/>
                <w:szCs w:val="18"/>
                <w14:ligatures w14:val="standardContextual"/>
              </w:rPr>
              <w:t xml:space="preserve"> Grupa V obejmuje wierzytelności pieniężne przysługujące Skarbowi Państwa z tytułu podatku dochodowego, podatku od towarów i usług oraz innych podatków i opłat, w części nieznajdującej pokrycia w wartości przedmiotu zabezpieczenia.</w:t>
            </w:r>
          </w:p>
          <w:p w14:paraId="36F63017" w14:textId="77777777" w:rsidR="00562A20" w:rsidRPr="007B2A74" w:rsidRDefault="00562A20" w:rsidP="00562A20">
            <w:pPr>
              <w:spacing w:after="160" w:line="259" w:lineRule="auto"/>
              <w:jc w:val="both"/>
              <w:rPr>
                <w:rFonts w:ascii="Arial" w:eastAsia="Calibri" w:hAnsi="Arial" w:cs="Arial"/>
                <w:b/>
                <w:bCs/>
                <w:kern w:val="2"/>
                <w:sz w:val="18"/>
                <w:szCs w:val="18"/>
                <w14:ligatures w14:val="standardContextual"/>
              </w:rPr>
            </w:pPr>
            <w:r w:rsidRPr="007B2A74">
              <w:rPr>
                <w:rFonts w:ascii="Arial" w:eastAsia="Calibri" w:hAnsi="Arial" w:cs="Arial"/>
                <w:b/>
                <w:bCs/>
                <w:kern w:val="2"/>
                <w:sz w:val="18"/>
                <w:szCs w:val="18"/>
                <w14:ligatures w14:val="standardContextual"/>
              </w:rPr>
              <w:t>Propozycje układowe dotyczące Grupy V:</w:t>
            </w:r>
          </w:p>
          <w:p w14:paraId="1D9FB381" w14:textId="77777777" w:rsidR="00562A20" w:rsidRPr="007B2A74" w:rsidRDefault="00562A20" w:rsidP="00562A20">
            <w:pPr>
              <w:numPr>
                <w:ilvl w:val="0"/>
                <w:numId w:val="43"/>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Spłata 15 % wierzytelności głównej oraz umorzenie wszelkich należności ubocznych.</w:t>
            </w:r>
          </w:p>
          <w:p w14:paraId="12B62AD7" w14:textId="77777777" w:rsidR="00562A20" w:rsidRPr="007B2A74" w:rsidRDefault="00562A20" w:rsidP="00562A20">
            <w:pPr>
              <w:numPr>
                <w:ilvl w:val="0"/>
                <w:numId w:val="43"/>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Spłata wierzytelności w wysokości, o której mowa w pkt. 1, nastąpi w następujących ratach:</w:t>
            </w:r>
          </w:p>
          <w:p w14:paraId="71963ED0" w14:textId="77777777" w:rsidR="00562A20" w:rsidRPr="007B2A74" w:rsidRDefault="00562A20" w:rsidP="00562A20">
            <w:pPr>
              <w:numPr>
                <w:ilvl w:val="0"/>
                <w:numId w:val="44"/>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w 2024 r. spłacone zostanie 3% wierzytelności obliczonej zgodnie z pkt. 1, spłaty nastąpią w 4 równych, kwartalnych ratach, płatnych w ostatnim dniu każdego kolejnego kwartału;</w:t>
            </w:r>
          </w:p>
          <w:p w14:paraId="2BF4A10F" w14:textId="77777777" w:rsidR="00562A20" w:rsidRPr="007B2A74" w:rsidRDefault="00562A20" w:rsidP="00562A20">
            <w:pPr>
              <w:numPr>
                <w:ilvl w:val="0"/>
                <w:numId w:val="44"/>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w 2025 r. spłacone zostanie 8% wierzytelności obliczonej zgodnie z pkt. 1, spłaty nastąpią w 4 równych, kwartalnych ratach, płatnych w ostatnim dniu każdego kolejnego kwartału;</w:t>
            </w:r>
          </w:p>
          <w:p w14:paraId="62D37AB6" w14:textId="77777777" w:rsidR="00562A20" w:rsidRPr="007B2A74" w:rsidRDefault="00562A20" w:rsidP="00562A20">
            <w:pPr>
              <w:numPr>
                <w:ilvl w:val="0"/>
                <w:numId w:val="44"/>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w 2026 r. spłacone zostanie 13% wierzytelności obliczonej zgodnie z pkt. 1, spłaty nastąpią w 4 równych, kwartalnych ratach, płatnych w ostatnim dniu każdego kolejnego kwartału;</w:t>
            </w:r>
          </w:p>
          <w:p w14:paraId="66179625" w14:textId="77777777" w:rsidR="00562A20" w:rsidRPr="007B2A74" w:rsidRDefault="00562A20" w:rsidP="00562A20">
            <w:pPr>
              <w:numPr>
                <w:ilvl w:val="0"/>
                <w:numId w:val="44"/>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lastRenderedPageBreak/>
              <w:t>w 2027 r. spłacone zostanie 18% wierzytelności obliczonej zgodnie z pkt. 1, spłaty nastąpią w 4 równych, kwartalnych ratach, płatnych w ostatnim dniu każdego kolejnego kwartału;</w:t>
            </w:r>
          </w:p>
          <w:p w14:paraId="31E7F736" w14:textId="77777777" w:rsidR="00562A20" w:rsidRPr="007B2A74" w:rsidRDefault="00562A20" w:rsidP="00562A20">
            <w:pPr>
              <w:numPr>
                <w:ilvl w:val="0"/>
                <w:numId w:val="44"/>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w 2028 r. spłacone zostanie 23% wierzytelności obliczonej zgodnie z pkt. 1, spłaty nastąpią w 4 równych, kwartalnych ratach, płatnych w ostatnim dniu każdego kolejnego kwartału;</w:t>
            </w:r>
          </w:p>
          <w:p w14:paraId="2B03B06E" w14:textId="77777777" w:rsidR="00562A20" w:rsidRPr="007B2A74" w:rsidRDefault="00562A20" w:rsidP="00562A20">
            <w:pPr>
              <w:numPr>
                <w:ilvl w:val="0"/>
                <w:numId w:val="44"/>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w 2029 r. spłacone zostanie 35% wierzytelności obliczonej zgodnie z pkt. 1, spłaty nastąpią w 4 równych, kwartalnych ratach, płatnych w ostatnim dniu każdego kolejnego kwartału.</w:t>
            </w:r>
          </w:p>
          <w:p w14:paraId="47942F52" w14:textId="77777777" w:rsidR="00562A20" w:rsidRPr="007B2A74" w:rsidRDefault="00562A20" w:rsidP="00562A20">
            <w:pPr>
              <w:spacing w:after="160" w:line="259" w:lineRule="auto"/>
              <w:jc w:val="both"/>
              <w:rPr>
                <w:rFonts w:ascii="Arial" w:eastAsia="Calibri" w:hAnsi="Arial" w:cs="Arial"/>
                <w:b/>
                <w:bCs/>
                <w:kern w:val="2"/>
                <w:sz w:val="18"/>
                <w:szCs w:val="18"/>
                <w:u w:val="single"/>
                <w14:ligatures w14:val="standardContextual"/>
              </w:rPr>
            </w:pPr>
            <w:r w:rsidRPr="007B2A74">
              <w:rPr>
                <w:rFonts w:ascii="Arial" w:eastAsia="Calibri" w:hAnsi="Arial" w:cs="Arial"/>
                <w:b/>
                <w:bCs/>
                <w:kern w:val="2"/>
                <w:sz w:val="18"/>
                <w:szCs w:val="18"/>
                <w:u w:val="single"/>
                <w14:ligatures w14:val="standardContextual"/>
              </w:rPr>
              <w:t>Grupa VI</w:t>
            </w:r>
          </w:p>
          <w:p w14:paraId="1AE841F2" w14:textId="77777777" w:rsidR="00562A20" w:rsidRPr="007B2A74" w:rsidRDefault="00562A20" w:rsidP="00562A20">
            <w:pPr>
              <w:spacing w:after="160" w:line="259" w:lineRule="auto"/>
              <w:jc w:val="both"/>
              <w:rPr>
                <w:rFonts w:ascii="Arial" w:eastAsia="Calibri" w:hAnsi="Arial" w:cs="Arial"/>
                <w:kern w:val="2"/>
                <w:sz w:val="18"/>
                <w:szCs w:val="18"/>
                <w14:ligatures w14:val="standardContextual"/>
              </w:rPr>
            </w:pPr>
            <w:r w:rsidRPr="007B2A74">
              <w:rPr>
                <w:rFonts w:ascii="Arial" w:eastAsia="Calibri" w:hAnsi="Arial" w:cs="Arial"/>
                <w:b/>
                <w:bCs/>
                <w:kern w:val="2"/>
                <w:sz w:val="18"/>
                <w:szCs w:val="18"/>
                <w:u w:val="single"/>
                <w14:ligatures w14:val="standardContextual"/>
              </w:rPr>
              <w:t>Opis Grupy:</w:t>
            </w:r>
            <w:r w:rsidRPr="007B2A74">
              <w:rPr>
                <w:rFonts w:ascii="Arial" w:eastAsia="Calibri" w:hAnsi="Arial" w:cs="Arial"/>
                <w:kern w:val="2"/>
                <w:sz w:val="18"/>
                <w:szCs w:val="18"/>
                <w:u w:val="single"/>
                <w14:ligatures w14:val="standardContextual"/>
              </w:rPr>
              <w:t xml:space="preserve"> Grupa VI obejmuje wierzytelności pieniężne nieujęte w innych Grupach</w:t>
            </w:r>
            <w:r w:rsidRPr="007B2A74">
              <w:rPr>
                <w:rFonts w:ascii="Arial" w:eastAsia="Calibri" w:hAnsi="Arial" w:cs="Arial"/>
                <w:kern w:val="2"/>
                <w:sz w:val="18"/>
                <w:szCs w:val="18"/>
                <w14:ligatures w14:val="standardContextual"/>
              </w:rPr>
              <w:t>.</w:t>
            </w:r>
          </w:p>
          <w:p w14:paraId="5B369CA1" w14:textId="77777777" w:rsidR="00562A20" w:rsidRPr="007B2A74" w:rsidRDefault="00562A20" w:rsidP="00562A20">
            <w:pPr>
              <w:spacing w:after="160" w:line="259" w:lineRule="auto"/>
              <w:jc w:val="both"/>
              <w:rPr>
                <w:rFonts w:ascii="Arial" w:eastAsia="Calibri" w:hAnsi="Arial" w:cs="Arial"/>
                <w:b/>
                <w:bCs/>
                <w:kern w:val="2"/>
                <w:sz w:val="18"/>
                <w:szCs w:val="18"/>
                <w14:ligatures w14:val="standardContextual"/>
              </w:rPr>
            </w:pPr>
            <w:r w:rsidRPr="007B2A74">
              <w:rPr>
                <w:rFonts w:ascii="Arial" w:eastAsia="Calibri" w:hAnsi="Arial" w:cs="Arial"/>
                <w:b/>
                <w:bCs/>
                <w:kern w:val="2"/>
                <w:sz w:val="18"/>
                <w:szCs w:val="18"/>
                <w14:ligatures w14:val="standardContextual"/>
              </w:rPr>
              <w:t>Propozycje układowe dotyczące Grupy VI:</w:t>
            </w:r>
          </w:p>
          <w:p w14:paraId="5923C3C6" w14:textId="77777777" w:rsidR="00562A20" w:rsidRPr="007B2A74" w:rsidRDefault="00562A20" w:rsidP="00562A20">
            <w:pPr>
              <w:numPr>
                <w:ilvl w:val="0"/>
                <w:numId w:val="40"/>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Spłata 25 % wierzytelności głównej oraz umorzenie wszelkich należności ubocznych.</w:t>
            </w:r>
          </w:p>
          <w:p w14:paraId="4C1A635D" w14:textId="77777777" w:rsidR="00562A20" w:rsidRPr="007B2A74" w:rsidRDefault="00562A20" w:rsidP="00562A20">
            <w:pPr>
              <w:numPr>
                <w:ilvl w:val="0"/>
                <w:numId w:val="40"/>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Spłata wierzytelności w wysokości, o której mowa w pkt. 1, nastąpi w następujących ratach:</w:t>
            </w:r>
          </w:p>
          <w:p w14:paraId="2B62B7DC" w14:textId="77777777" w:rsidR="00562A20" w:rsidRPr="007B2A74" w:rsidRDefault="00562A20" w:rsidP="00562A20">
            <w:pPr>
              <w:numPr>
                <w:ilvl w:val="1"/>
                <w:numId w:val="40"/>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w 2024 r. spłacone zostanie 3% wierzytelności obliczonej zgodnie z pkt. 1, spłaty nastąpią w 4 równych, kwartalnych ratach, płatnych w ostatnim dniu każdego kolejnego kwartału;</w:t>
            </w:r>
          </w:p>
          <w:p w14:paraId="05343AEF" w14:textId="77777777" w:rsidR="00562A20" w:rsidRPr="007B2A74" w:rsidRDefault="00562A20" w:rsidP="00562A20">
            <w:pPr>
              <w:numPr>
                <w:ilvl w:val="1"/>
                <w:numId w:val="40"/>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w 2025 r. spłacone zostanie 8% wierzytelności obliczonej zgodnie z pkt. 1, spłaty nastąpią w 4 równych, kwartalnych ratach, płatnych w ostatnim dniu każdego kolejnego kwartału;</w:t>
            </w:r>
          </w:p>
          <w:p w14:paraId="3FC5854B" w14:textId="77777777" w:rsidR="00562A20" w:rsidRPr="007B2A74" w:rsidRDefault="00562A20" w:rsidP="00562A20">
            <w:pPr>
              <w:numPr>
                <w:ilvl w:val="1"/>
                <w:numId w:val="40"/>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w 2026 r. spłacone zostanie 13% wierzytelności obliczonej zgodnie z pkt. 1, spłaty nastąpią w 4 równych, kwartalnych ratach, płatnych w ostatnim dniu każdego kolejnego kwartału;</w:t>
            </w:r>
          </w:p>
          <w:p w14:paraId="17975701" w14:textId="77777777" w:rsidR="00562A20" w:rsidRPr="007B2A74" w:rsidRDefault="00562A20" w:rsidP="00562A20">
            <w:pPr>
              <w:numPr>
                <w:ilvl w:val="1"/>
                <w:numId w:val="40"/>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w 2027 r. spłacone zostanie 18% wierzytelności obliczonej zgodnie z pkt. 1, spłaty nastąpią w 4 równych, kwartalnych ratach, płatnych w ostatnim dniu każdego kolejnego kwartału;</w:t>
            </w:r>
          </w:p>
          <w:p w14:paraId="23F18327" w14:textId="77777777" w:rsidR="00562A20" w:rsidRPr="007B2A74" w:rsidRDefault="00562A20" w:rsidP="00562A20">
            <w:pPr>
              <w:numPr>
                <w:ilvl w:val="1"/>
                <w:numId w:val="40"/>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w 2028 r. spłacone zostanie 23% wierzytelności obliczonej zgodnie z pkt. 1, spłaty nastąpią w 4 równych, kwartalnych ratach, płatnych w ostatnim dniu każdego kolejnego kwartału;</w:t>
            </w:r>
          </w:p>
          <w:p w14:paraId="03413515" w14:textId="77777777" w:rsidR="00562A20" w:rsidRPr="007B2A74" w:rsidRDefault="00562A20" w:rsidP="00562A20">
            <w:pPr>
              <w:numPr>
                <w:ilvl w:val="1"/>
                <w:numId w:val="40"/>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w 2029 r. spłacone zostanie 35% wierzytelności obliczonej zgodnie z pkt. 1, spłaty nastąpią w 4 równych, kwartalnych ratach, płatnych w ostatnim dniu każdego kolejnego kwartału.</w:t>
            </w:r>
          </w:p>
          <w:p w14:paraId="779E05CC" w14:textId="77777777" w:rsidR="00562A20" w:rsidRPr="007B2A74" w:rsidRDefault="00562A20" w:rsidP="00562A20">
            <w:pPr>
              <w:spacing w:after="160" w:line="259" w:lineRule="auto"/>
              <w:jc w:val="both"/>
              <w:rPr>
                <w:rFonts w:ascii="Arial" w:eastAsia="Calibri" w:hAnsi="Arial" w:cs="Arial"/>
                <w:b/>
                <w:bCs/>
                <w:kern w:val="2"/>
                <w:sz w:val="18"/>
                <w:szCs w:val="18"/>
                <w14:ligatures w14:val="standardContextual"/>
              </w:rPr>
            </w:pPr>
            <w:r w:rsidRPr="007B2A74">
              <w:rPr>
                <w:rFonts w:ascii="Arial" w:eastAsia="Calibri" w:hAnsi="Arial" w:cs="Arial"/>
                <w:b/>
                <w:bCs/>
                <w:kern w:val="2"/>
                <w:sz w:val="18"/>
                <w:szCs w:val="18"/>
                <w14:ligatures w14:val="standardContextual"/>
              </w:rPr>
              <w:t>Grupa VII</w:t>
            </w:r>
          </w:p>
          <w:p w14:paraId="04515289" w14:textId="77777777" w:rsidR="00562A20" w:rsidRPr="007B2A74" w:rsidRDefault="00562A20" w:rsidP="00562A20">
            <w:pPr>
              <w:spacing w:after="160" w:line="259" w:lineRule="auto"/>
              <w:jc w:val="both"/>
              <w:rPr>
                <w:rFonts w:ascii="Arial" w:eastAsia="Calibri" w:hAnsi="Arial" w:cs="Arial"/>
                <w:kern w:val="2"/>
                <w:sz w:val="18"/>
                <w:szCs w:val="18"/>
                <w14:ligatures w14:val="standardContextual"/>
              </w:rPr>
            </w:pPr>
            <w:r w:rsidRPr="007B2A74">
              <w:rPr>
                <w:rFonts w:ascii="Arial" w:eastAsia="Calibri" w:hAnsi="Arial" w:cs="Arial"/>
                <w:b/>
                <w:bCs/>
                <w:kern w:val="2"/>
                <w:sz w:val="18"/>
                <w:szCs w:val="18"/>
                <w14:ligatures w14:val="standardContextual"/>
              </w:rPr>
              <w:t>Opis Grupy:</w:t>
            </w:r>
            <w:r w:rsidRPr="007B2A74">
              <w:rPr>
                <w:rFonts w:ascii="Arial" w:eastAsia="Calibri" w:hAnsi="Arial" w:cs="Arial"/>
                <w:kern w:val="2"/>
                <w:sz w:val="18"/>
                <w:szCs w:val="18"/>
                <w14:ligatures w14:val="standardContextual"/>
              </w:rPr>
              <w:t xml:space="preserve"> Grupa VII obejmuje wierzytelności o wpłatę kaucji lub dostarczenie gwarancji bankowej tytułem zabezpieczenia roszczeń podmiotów, z którymi Dłużnik zawarł umowy najmu powierzchni handlowej w galeriach handlowych.</w:t>
            </w:r>
          </w:p>
          <w:p w14:paraId="3ED7F9B5" w14:textId="77777777" w:rsidR="00562A20" w:rsidRPr="007B2A74" w:rsidRDefault="00562A20" w:rsidP="00562A20">
            <w:pPr>
              <w:spacing w:after="160" w:line="259" w:lineRule="auto"/>
              <w:jc w:val="both"/>
              <w:rPr>
                <w:rFonts w:ascii="Arial" w:eastAsia="Calibri" w:hAnsi="Arial" w:cs="Arial"/>
                <w:b/>
                <w:bCs/>
                <w:kern w:val="2"/>
                <w:sz w:val="18"/>
                <w:szCs w:val="18"/>
                <w14:ligatures w14:val="standardContextual"/>
              </w:rPr>
            </w:pPr>
            <w:r w:rsidRPr="007B2A74">
              <w:rPr>
                <w:rFonts w:ascii="Arial" w:eastAsia="Calibri" w:hAnsi="Arial" w:cs="Arial"/>
                <w:b/>
                <w:bCs/>
                <w:kern w:val="2"/>
                <w:sz w:val="18"/>
                <w:szCs w:val="18"/>
                <w14:ligatures w14:val="standardContextual"/>
              </w:rPr>
              <w:t>Propozycje układowe dotyczące Grupy VII:</w:t>
            </w:r>
          </w:p>
          <w:p w14:paraId="7E936779" w14:textId="77777777" w:rsidR="00562A20" w:rsidRPr="007B2A74" w:rsidRDefault="00562A20" w:rsidP="00562A20">
            <w:pPr>
              <w:numPr>
                <w:ilvl w:val="0"/>
                <w:numId w:val="36"/>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Dłużnik będzie dokonywał wpłat tytułem wymaganej umową kaucji na rachunek bankowy wskazany przez Wynajmującego, w następujących ratach:</w:t>
            </w:r>
          </w:p>
          <w:p w14:paraId="77F57B2C" w14:textId="77777777" w:rsidR="00562A20" w:rsidRPr="007B2A74" w:rsidRDefault="00562A20" w:rsidP="00562A20">
            <w:pPr>
              <w:numPr>
                <w:ilvl w:val="1"/>
                <w:numId w:val="36"/>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w 2024 r. wpłacone zostanie 3% należnej kaucji, wpłaty nastąpią w 4 równych, kwartalnych ratach, płatnych w ostatnim dniu każdego kolejnego kwartału;</w:t>
            </w:r>
          </w:p>
          <w:p w14:paraId="1F834EAF" w14:textId="77777777" w:rsidR="00562A20" w:rsidRPr="007B2A74" w:rsidRDefault="00562A20" w:rsidP="00562A20">
            <w:pPr>
              <w:numPr>
                <w:ilvl w:val="1"/>
                <w:numId w:val="36"/>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w 2025 r. wpłacone zostanie 8% należnej kaucji, wpłaty nastąpią w 4 równych, kwartalnych ratach, płatnych w ostatnim dniu każdego kolejnego kwartału;</w:t>
            </w:r>
          </w:p>
          <w:p w14:paraId="0B6E4141" w14:textId="77777777" w:rsidR="00562A20" w:rsidRPr="007B2A74" w:rsidRDefault="00562A20" w:rsidP="00562A20">
            <w:pPr>
              <w:numPr>
                <w:ilvl w:val="1"/>
                <w:numId w:val="36"/>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w 2026 r. wpłacone zostanie 13% należnej kaucji, wpłaty nastąpią w 4 równych, kwartalnych ratach, płatnych w ostatnim dniu każdego kolejnego kwartału;</w:t>
            </w:r>
          </w:p>
          <w:p w14:paraId="1FCA1E80" w14:textId="77777777" w:rsidR="00562A20" w:rsidRPr="007B2A74" w:rsidRDefault="00562A20" w:rsidP="00562A20">
            <w:pPr>
              <w:numPr>
                <w:ilvl w:val="1"/>
                <w:numId w:val="36"/>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w 2027 r. wpłacone zostanie 18% należnej kaucji, wpłaty nastąpią w 4 równych, kwartalnych ratach, płatnych w ostatnim dniu każdego kolejnego kwartału;</w:t>
            </w:r>
          </w:p>
          <w:p w14:paraId="2800DDB5" w14:textId="77777777" w:rsidR="00562A20" w:rsidRPr="007B2A74" w:rsidRDefault="00562A20" w:rsidP="00562A20">
            <w:pPr>
              <w:numPr>
                <w:ilvl w:val="1"/>
                <w:numId w:val="36"/>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w 2028 r. wpłacone zostanie 23% należnej kaucji, wpłaty nastąpią w 4 równych, kwartalnych ratach, płatnych w ostatnim dniu każdego kolejnego kwartału;</w:t>
            </w:r>
          </w:p>
          <w:p w14:paraId="44462DFD" w14:textId="77777777" w:rsidR="00562A20" w:rsidRPr="007B2A74" w:rsidRDefault="00562A20" w:rsidP="00562A20">
            <w:pPr>
              <w:numPr>
                <w:ilvl w:val="1"/>
                <w:numId w:val="36"/>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w 2029 r. wpłacone zostanie 35% należnej kaucji, wpłaty nastąpią w 4 równych, kwartalnych ratach, płatnych w ostatnim dniu każdego kolejnego kwartału.</w:t>
            </w:r>
          </w:p>
          <w:p w14:paraId="535F1674" w14:textId="77777777" w:rsidR="00562A20" w:rsidRPr="007B2A74" w:rsidRDefault="00562A20" w:rsidP="00562A20">
            <w:pPr>
              <w:numPr>
                <w:ilvl w:val="0"/>
                <w:numId w:val="36"/>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Wpłaty tytułem kaucji będą dokonywane do momentu, w którym łączna suma wpłaconych kaucji osiągnie sumę wymaganą umową najmu bądź umowa najmu przestanie wiązać strony.</w:t>
            </w:r>
          </w:p>
          <w:p w14:paraId="01ED4E4A" w14:textId="77777777" w:rsidR="00562A20" w:rsidRPr="007B2A74" w:rsidRDefault="00562A20" w:rsidP="00562A20">
            <w:pPr>
              <w:numPr>
                <w:ilvl w:val="0"/>
                <w:numId w:val="36"/>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Dłużnik może zwolnić się ze zobowiązania, o którym mowa w pkt 1, także przez dostarczenie gwarancji bankowej na wymaganą układem kwotę.</w:t>
            </w:r>
          </w:p>
          <w:p w14:paraId="07E120D0" w14:textId="77777777" w:rsidR="00562A20" w:rsidRPr="007B2A74" w:rsidRDefault="00562A20" w:rsidP="00562A20">
            <w:pPr>
              <w:numPr>
                <w:ilvl w:val="0"/>
                <w:numId w:val="36"/>
              </w:numPr>
              <w:spacing w:after="160" w:line="259" w:lineRule="auto"/>
              <w:contextualSpacing/>
              <w:jc w:val="both"/>
              <w:rPr>
                <w:rFonts w:ascii="Arial" w:eastAsia="Calibri" w:hAnsi="Arial" w:cs="Arial"/>
                <w:kern w:val="2"/>
                <w:sz w:val="18"/>
                <w:szCs w:val="18"/>
                <w14:ligatures w14:val="standardContextual"/>
              </w:rPr>
            </w:pPr>
            <w:r w:rsidRPr="007B2A74">
              <w:rPr>
                <w:rFonts w:ascii="Arial" w:eastAsia="Calibri" w:hAnsi="Arial" w:cs="Arial"/>
                <w:kern w:val="2"/>
                <w:sz w:val="18"/>
                <w:szCs w:val="18"/>
                <w14:ligatures w14:val="standardContextual"/>
              </w:rPr>
              <w:t xml:space="preserve">W przypadku powstania wierzytelności o uzupełnienie kwoty kaucji, na podstawie przewidzianych umową najmu zasad dotyczących waloryzacji kaucji, w okresie wykonywania układu, które są objęte układem na podstawie art. 150 ust. 1 pkt 3 </w:t>
            </w:r>
            <w:proofErr w:type="spellStart"/>
            <w:r w:rsidRPr="007B2A74">
              <w:rPr>
                <w:rFonts w:ascii="Arial" w:eastAsia="Calibri" w:hAnsi="Arial" w:cs="Arial"/>
                <w:kern w:val="2"/>
                <w:sz w:val="18"/>
                <w:szCs w:val="18"/>
                <w14:ligatures w14:val="standardContextual"/>
              </w:rPr>
              <w:t>p.r.</w:t>
            </w:r>
            <w:proofErr w:type="spellEnd"/>
            <w:r w:rsidRPr="007B2A74">
              <w:rPr>
                <w:rFonts w:ascii="Arial" w:eastAsia="Calibri" w:hAnsi="Arial" w:cs="Arial"/>
                <w:kern w:val="2"/>
                <w:sz w:val="18"/>
                <w:szCs w:val="18"/>
                <w14:ligatures w14:val="standardContextual"/>
              </w:rPr>
              <w:t>, brakująca część kaucji, która nie została wpłacona zgodnie z pkt 1 powyżej, zostanie wpłacona w całości w roku 2030.</w:t>
            </w:r>
          </w:p>
          <w:p w14:paraId="62B47A51" w14:textId="77777777" w:rsidR="00562A20" w:rsidRPr="00C37238" w:rsidRDefault="00562A20" w:rsidP="00562A20">
            <w:pPr>
              <w:jc w:val="center"/>
              <w:rPr>
                <w:b/>
                <w:bCs/>
                <w:u w:val="single"/>
                <w:lang w:eastAsia="hi-IN" w:bidi="hi-IN"/>
              </w:rPr>
            </w:pPr>
          </w:p>
          <w:p w14:paraId="57F4CFA5" w14:textId="5457B5FA" w:rsidR="00562A20" w:rsidRPr="00C37238" w:rsidRDefault="00562A20" w:rsidP="00562A20">
            <w:pPr>
              <w:spacing w:line="360" w:lineRule="auto"/>
              <w:ind w:left="360"/>
              <w:jc w:val="both"/>
              <w:rPr>
                <w:rFonts w:eastAsia="SimSun"/>
                <w:color w:val="000000"/>
                <w:kern w:val="2"/>
                <w:sz w:val="20"/>
                <w:szCs w:val="20"/>
                <w:lang w:eastAsia="hi-IN" w:bidi="hi-IN"/>
              </w:rPr>
            </w:pPr>
          </w:p>
        </w:tc>
        <w:tc>
          <w:tcPr>
            <w:tcW w:w="279" w:type="dxa"/>
            <w:gridSpan w:val="2"/>
            <w:tcBorders>
              <w:top w:val="nil"/>
              <w:left w:val="single" w:sz="6" w:space="0" w:color="auto"/>
              <w:bottom w:val="nil"/>
              <w:right w:val="nil"/>
            </w:tcBorders>
          </w:tcPr>
          <w:p w14:paraId="65CEDD8F" w14:textId="77777777" w:rsidR="00562A20" w:rsidRPr="00C37238" w:rsidRDefault="00562A20" w:rsidP="00562A20">
            <w:pPr>
              <w:widowControl w:val="0"/>
              <w:autoSpaceDE w:val="0"/>
              <w:autoSpaceDN w:val="0"/>
              <w:adjustRightInd w:val="0"/>
              <w:rPr>
                <w:rFonts w:ascii="Arial" w:hAnsi="Arial" w:cs="Arial"/>
                <w:szCs w:val="24"/>
              </w:rPr>
            </w:pPr>
          </w:p>
          <w:p w14:paraId="4C169103" w14:textId="77777777" w:rsidR="00562A20" w:rsidRPr="00C37238" w:rsidRDefault="00562A20" w:rsidP="00562A20">
            <w:pPr>
              <w:widowControl w:val="0"/>
              <w:autoSpaceDE w:val="0"/>
              <w:autoSpaceDN w:val="0"/>
              <w:adjustRightInd w:val="0"/>
              <w:rPr>
                <w:rFonts w:ascii="Arial" w:hAnsi="Arial" w:cs="Arial"/>
                <w:szCs w:val="24"/>
              </w:rPr>
            </w:pPr>
          </w:p>
        </w:tc>
      </w:tr>
      <w:tr w:rsidR="00562A20" w:rsidRPr="007F0A7C" w14:paraId="6D16009A" w14:textId="77777777">
        <w:trPr>
          <w:trHeight w:val="230"/>
        </w:trPr>
        <w:tc>
          <w:tcPr>
            <w:tcW w:w="9340" w:type="dxa"/>
            <w:gridSpan w:val="8"/>
            <w:tcBorders>
              <w:top w:val="single" w:sz="6" w:space="0" w:color="auto"/>
              <w:left w:val="single" w:sz="6" w:space="0" w:color="auto"/>
              <w:bottom w:val="single" w:sz="6" w:space="0" w:color="auto"/>
              <w:right w:val="single" w:sz="6" w:space="0" w:color="auto"/>
            </w:tcBorders>
            <w:shd w:val="pct15" w:color="auto" w:fill="auto"/>
            <w:vAlign w:val="center"/>
          </w:tcPr>
          <w:p w14:paraId="7FFA9B25" w14:textId="77777777" w:rsidR="00562A20" w:rsidRPr="00F01ED7" w:rsidRDefault="00562A20" w:rsidP="00562A20">
            <w:pPr>
              <w:widowControl w:val="0"/>
              <w:autoSpaceDE w:val="0"/>
              <w:autoSpaceDN w:val="0"/>
              <w:adjustRightInd w:val="0"/>
              <w:jc w:val="center"/>
              <w:rPr>
                <w:rFonts w:ascii="Arial" w:hAnsi="Arial" w:cs="Arial"/>
                <w:sz w:val="16"/>
                <w:szCs w:val="16"/>
                <w:lang w:val="en-GB"/>
              </w:rPr>
            </w:pPr>
            <w:r w:rsidRPr="00F01ED7">
              <w:rPr>
                <w:rFonts w:ascii="Arial" w:hAnsi="Arial" w:cs="Arial"/>
                <w:sz w:val="16"/>
                <w:szCs w:val="16"/>
                <w:lang w:val="en-GB"/>
              </w:rPr>
              <w:lastRenderedPageBreak/>
              <w:t>D. NADZORCA UK</w:t>
            </w:r>
            <w:r w:rsidRPr="00F01ED7">
              <w:rPr>
                <w:rFonts w:ascii="Arial" w:hAnsi="Arial"/>
                <w:sz w:val="16"/>
                <w:szCs w:val="16"/>
                <w:lang w:val="en-GB"/>
              </w:rPr>
              <w:t>Ł</w:t>
            </w:r>
            <w:r w:rsidRPr="00F01ED7">
              <w:rPr>
                <w:rFonts w:ascii="Arial" w:hAnsi="Arial" w:cs="Arial"/>
                <w:sz w:val="16"/>
                <w:szCs w:val="16"/>
                <w:lang w:val="en-GB"/>
              </w:rPr>
              <w:t xml:space="preserve">ADU </w:t>
            </w:r>
            <w:r w:rsidRPr="00950D82">
              <w:rPr>
                <w:rFonts w:ascii="Arial" w:hAnsi="Arial" w:cs="Arial"/>
                <w:i/>
                <w:iCs/>
                <w:sz w:val="16"/>
                <w:szCs w:val="16"/>
                <w:lang w:val="en-GB"/>
              </w:rPr>
              <w:t>(D.</w:t>
            </w:r>
            <w:r w:rsidRPr="00950D82">
              <w:rPr>
                <w:i/>
                <w:iCs/>
                <w:lang w:val="en-GB"/>
              </w:rPr>
              <w:t xml:space="preserve"> </w:t>
            </w:r>
            <w:r w:rsidRPr="00950D82">
              <w:rPr>
                <w:rFonts w:ascii="Arial" w:hAnsi="Arial" w:cs="Arial"/>
                <w:i/>
                <w:iCs/>
                <w:sz w:val="16"/>
                <w:szCs w:val="16"/>
                <w:lang w:val="en-GB"/>
              </w:rPr>
              <w:t>ARRANGEMENT SUPERVISOR)</w:t>
            </w:r>
          </w:p>
        </w:tc>
        <w:tc>
          <w:tcPr>
            <w:tcW w:w="279" w:type="dxa"/>
            <w:gridSpan w:val="2"/>
            <w:tcBorders>
              <w:top w:val="nil"/>
              <w:left w:val="single" w:sz="6" w:space="0" w:color="auto"/>
              <w:bottom w:val="nil"/>
              <w:right w:val="nil"/>
            </w:tcBorders>
          </w:tcPr>
          <w:p w14:paraId="4C1ED027" w14:textId="77777777" w:rsidR="00562A20" w:rsidRPr="00F01ED7" w:rsidRDefault="00562A20" w:rsidP="00562A20">
            <w:pPr>
              <w:widowControl w:val="0"/>
              <w:autoSpaceDE w:val="0"/>
              <w:autoSpaceDN w:val="0"/>
              <w:adjustRightInd w:val="0"/>
              <w:rPr>
                <w:rFonts w:ascii="Arial" w:hAnsi="Arial" w:cs="Arial"/>
                <w:szCs w:val="24"/>
                <w:lang w:val="en-GB"/>
              </w:rPr>
            </w:pPr>
          </w:p>
          <w:p w14:paraId="55244FCB" w14:textId="77777777" w:rsidR="00562A20" w:rsidRPr="00F01ED7" w:rsidRDefault="00562A20" w:rsidP="00562A20">
            <w:pPr>
              <w:widowControl w:val="0"/>
              <w:autoSpaceDE w:val="0"/>
              <w:autoSpaceDN w:val="0"/>
              <w:adjustRightInd w:val="0"/>
              <w:rPr>
                <w:rFonts w:ascii="Arial" w:hAnsi="Arial" w:cs="Arial"/>
                <w:szCs w:val="24"/>
                <w:lang w:val="en-GB"/>
              </w:rPr>
            </w:pPr>
          </w:p>
        </w:tc>
      </w:tr>
      <w:tr w:rsidR="00562A20" w:rsidRPr="00DB3AE3" w14:paraId="6887A1AE" w14:textId="77777777" w:rsidTr="00C37238">
        <w:trPr>
          <w:trHeight w:val="451"/>
        </w:trPr>
        <w:tc>
          <w:tcPr>
            <w:tcW w:w="4377" w:type="dxa"/>
            <w:gridSpan w:val="5"/>
            <w:tcBorders>
              <w:top w:val="single" w:sz="6" w:space="0" w:color="auto"/>
              <w:left w:val="single" w:sz="6" w:space="0" w:color="auto"/>
              <w:bottom w:val="single" w:sz="6" w:space="0" w:color="auto"/>
              <w:right w:val="single" w:sz="6" w:space="0" w:color="auto"/>
            </w:tcBorders>
            <w:shd w:val="pct15" w:color="auto" w:fill="auto"/>
          </w:tcPr>
          <w:p w14:paraId="0021F655" w14:textId="3A89ED53" w:rsidR="00562A20" w:rsidRPr="00631565" w:rsidRDefault="00562A20" w:rsidP="00562A20">
            <w:pPr>
              <w:widowControl w:val="0"/>
              <w:tabs>
                <w:tab w:val="left" w:pos="2488"/>
              </w:tabs>
              <w:autoSpaceDE w:val="0"/>
              <w:autoSpaceDN w:val="0"/>
              <w:adjustRightInd w:val="0"/>
              <w:jc w:val="both"/>
              <w:rPr>
                <w:rFonts w:ascii="Arial" w:hAnsi="Arial" w:cs="Arial"/>
                <w:sz w:val="16"/>
                <w:szCs w:val="16"/>
              </w:rPr>
            </w:pPr>
            <w:r w:rsidRPr="00631565">
              <w:rPr>
                <w:rFonts w:ascii="Arial" w:hAnsi="Arial" w:cs="Arial"/>
                <w:sz w:val="16"/>
                <w:szCs w:val="16"/>
              </w:rPr>
              <w:t>D.</w:t>
            </w:r>
            <w:r>
              <w:rPr>
                <w:rFonts w:ascii="Arial" w:hAnsi="Arial" w:cs="Arial"/>
                <w:sz w:val="16"/>
                <w:szCs w:val="16"/>
              </w:rPr>
              <w:t>1</w:t>
            </w:r>
            <w:r w:rsidRPr="00631565">
              <w:rPr>
                <w:rFonts w:ascii="Arial" w:hAnsi="Arial" w:cs="Arial"/>
                <w:sz w:val="16"/>
                <w:szCs w:val="16"/>
              </w:rPr>
              <w:t>. Imi</w:t>
            </w:r>
            <w:r w:rsidRPr="00631565">
              <w:rPr>
                <w:rFonts w:ascii="Arial" w:hAnsi="Arial"/>
                <w:sz w:val="16"/>
                <w:szCs w:val="16"/>
              </w:rPr>
              <w:t>ę</w:t>
            </w:r>
            <w:r w:rsidRPr="00631565">
              <w:rPr>
                <w:rFonts w:ascii="Arial" w:hAnsi="Arial" w:cs="Arial"/>
                <w:sz w:val="16"/>
                <w:szCs w:val="16"/>
              </w:rPr>
              <w:t xml:space="preserve"> i nazwisko/nazw</w:t>
            </w:r>
            <w:r>
              <w:rPr>
                <w:rFonts w:ascii="Arial" w:hAnsi="Arial" w:cs="Arial"/>
                <w:sz w:val="16"/>
                <w:szCs w:val="16"/>
              </w:rPr>
              <w:t xml:space="preserve">a </w:t>
            </w:r>
            <w:r w:rsidRPr="00950D82">
              <w:rPr>
                <w:rFonts w:ascii="Arial" w:hAnsi="Arial" w:cs="Arial"/>
                <w:i/>
                <w:iCs/>
                <w:sz w:val="16"/>
                <w:szCs w:val="16"/>
              </w:rPr>
              <w:t xml:space="preserve">(D.1. </w:t>
            </w:r>
            <w:proofErr w:type="spellStart"/>
            <w:r w:rsidRPr="00950D82">
              <w:rPr>
                <w:rFonts w:ascii="Arial" w:hAnsi="Arial" w:cs="Arial"/>
                <w:i/>
                <w:iCs/>
                <w:sz w:val="16"/>
                <w:szCs w:val="16"/>
              </w:rPr>
              <w:t>Name</w:t>
            </w:r>
            <w:proofErr w:type="spellEnd"/>
            <w:r w:rsidRPr="00950D82">
              <w:rPr>
                <w:rFonts w:ascii="Arial" w:hAnsi="Arial" w:cs="Arial"/>
                <w:i/>
                <w:iCs/>
                <w:sz w:val="16"/>
                <w:szCs w:val="16"/>
              </w:rPr>
              <w:t xml:space="preserve"> and </w:t>
            </w:r>
            <w:proofErr w:type="spellStart"/>
            <w:r w:rsidRPr="00950D82">
              <w:rPr>
                <w:rFonts w:ascii="Arial" w:hAnsi="Arial" w:cs="Arial"/>
                <w:i/>
                <w:iCs/>
                <w:sz w:val="16"/>
                <w:szCs w:val="16"/>
              </w:rPr>
              <w:t>surname</w:t>
            </w:r>
            <w:proofErr w:type="spellEnd"/>
            <w:r w:rsidRPr="00950D82">
              <w:rPr>
                <w:rFonts w:ascii="Arial" w:hAnsi="Arial" w:cs="Arial"/>
                <w:i/>
                <w:iCs/>
                <w:sz w:val="16"/>
                <w:szCs w:val="16"/>
              </w:rPr>
              <w:t>)</w:t>
            </w:r>
          </w:p>
        </w:tc>
        <w:tc>
          <w:tcPr>
            <w:tcW w:w="4963" w:type="dxa"/>
            <w:gridSpan w:val="3"/>
            <w:tcBorders>
              <w:top w:val="single" w:sz="6" w:space="0" w:color="auto"/>
              <w:left w:val="single" w:sz="6" w:space="0" w:color="auto"/>
              <w:bottom w:val="single" w:sz="6" w:space="0" w:color="auto"/>
              <w:right w:val="single" w:sz="6" w:space="0" w:color="auto"/>
            </w:tcBorders>
            <w:vAlign w:val="center"/>
          </w:tcPr>
          <w:p w14:paraId="1DA4EF1E" w14:textId="71FB9440" w:rsidR="00562A20" w:rsidRPr="00C37238" w:rsidRDefault="00562A20" w:rsidP="00562A20">
            <w:pPr>
              <w:pStyle w:val="NormalnyWeb"/>
              <w:rPr>
                <w:sz w:val="20"/>
                <w:szCs w:val="20"/>
              </w:rPr>
            </w:pPr>
            <w:r>
              <w:rPr>
                <w:rFonts w:ascii="Arial" w:hAnsi="Arial" w:cs="Arial"/>
                <w:sz w:val="18"/>
                <w:szCs w:val="18"/>
              </w:rPr>
              <w:t xml:space="preserve"> </w:t>
            </w:r>
            <w:r w:rsidRPr="002F5A9D">
              <w:rPr>
                <w:rFonts w:ascii="Arial" w:hAnsi="Arial" w:cs="Arial"/>
                <w:sz w:val="18"/>
                <w:szCs w:val="18"/>
              </w:rPr>
              <w:t>Zimmerman Filipiak Restrukturyzacja S.A.</w:t>
            </w:r>
          </w:p>
        </w:tc>
        <w:tc>
          <w:tcPr>
            <w:tcW w:w="279" w:type="dxa"/>
            <w:gridSpan w:val="2"/>
            <w:tcBorders>
              <w:top w:val="nil"/>
              <w:left w:val="single" w:sz="6" w:space="0" w:color="auto"/>
              <w:bottom w:val="nil"/>
              <w:right w:val="nil"/>
            </w:tcBorders>
          </w:tcPr>
          <w:p w14:paraId="5B761C60" w14:textId="77777777" w:rsidR="00562A20" w:rsidRPr="00C37238" w:rsidRDefault="00562A20" w:rsidP="00562A20">
            <w:pPr>
              <w:widowControl w:val="0"/>
              <w:autoSpaceDE w:val="0"/>
              <w:autoSpaceDN w:val="0"/>
              <w:adjustRightInd w:val="0"/>
              <w:rPr>
                <w:rFonts w:ascii="Arial" w:hAnsi="Arial" w:cs="Arial"/>
                <w:szCs w:val="24"/>
              </w:rPr>
            </w:pPr>
          </w:p>
          <w:p w14:paraId="5D2B7DD8" w14:textId="77777777" w:rsidR="00562A20" w:rsidRPr="00C37238" w:rsidRDefault="00562A20" w:rsidP="00562A20">
            <w:pPr>
              <w:widowControl w:val="0"/>
              <w:autoSpaceDE w:val="0"/>
              <w:autoSpaceDN w:val="0"/>
              <w:adjustRightInd w:val="0"/>
              <w:rPr>
                <w:rFonts w:ascii="Arial" w:hAnsi="Arial" w:cs="Arial"/>
                <w:szCs w:val="24"/>
              </w:rPr>
            </w:pPr>
          </w:p>
        </w:tc>
      </w:tr>
      <w:tr w:rsidR="00562A20" w:rsidRPr="007F0A7C" w14:paraId="3AB95C19" w14:textId="77777777" w:rsidTr="00C37238">
        <w:trPr>
          <w:trHeight w:val="451"/>
        </w:trPr>
        <w:tc>
          <w:tcPr>
            <w:tcW w:w="4377" w:type="dxa"/>
            <w:gridSpan w:val="5"/>
            <w:tcBorders>
              <w:top w:val="single" w:sz="6" w:space="0" w:color="auto"/>
              <w:left w:val="single" w:sz="6" w:space="0" w:color="auto"/>
              <w:bottom w:val="single" w:sz="6" w:space="0" w:color="auto"/>
              <w:right w:val="single" w:sz="6" w:space="0" w:color="auto"/>
            </w:tcBorders>
            <w:shd w:val="pct15" w:color="auto" w:fill="auto"/>
          </w:tcPr>
          <w:p w14:paraId="16BA985B" w14:textId="17E55C1B" w:rsidR="00562A20" w:rsidRPr="00A90BF3" w:rsidRDefault="00562A20" w:rsidP="00562A20">
            <w:pPr>
              <w:widowControl w:val="0"/>
              <w:autoSpaceDE w:val="0"/>
              <w:autoSpaceDN w:val="0"/>
              <w:adjustRightInd w:val="0"/>
              <w:spacing w:line="360" w:lineRule="auto"/>
              <w:jc w:val="both"/>
              <w:rPr>
                <w:rFonts w:ascii="Arial" w:hAnsi="Arial" w:cs="Arial"/>
                <w:sz w:val="16"/>
                <w:szCs w:val="16"/>
                <w:lang w:val="en-GB"/>
              </w:rPr>
            </w:pPr>
            <w:r w:rsidRPr="00631565">
              <w:rPr>
                <w:rFonts w:ascii="Arial" w:hAnsi="Arial" w:cs="Arial"/>
                <w:sz w:val="16"/>
                <w:szCs w:val="16"/>
              </w:rPr>
              <w:t>D.2. Numer licencji albo numer w Krajowym Rejestrze</w:t>
            </w:r>
            <w:r>
              <w:rPr>
                <w:rFonts w:ascii="Arial" w:hAnsi="Arial" w:cs="Arial"/>
                <w:sz w:val="16"/>
                <w:szCs w:val="16"/>
              </w:rPr>
              <w:br/>
            </w:r>
            <w:r w:rsidRPr="00631565">
              <w:rPr>
                <w:rFonts w:ascii="Arial" w:hAnsi="Arial" w:cs="Arial"/>
                <w:sz w:val="16"/>
                <w:szCs w:val="16"/>
              </w:rPr>
              <w:lastRenderedPageBreak/>
              <w:t>S</w:t>
            </w:r>
            <w:r w:rsidRPr="00631565">
              <w:rPr>
                <w:rFonts w:ascii="Arial" w:hAnsi="Arial"/>
                <w:sz w:val="16"/>
                <w:szCs w:val="16"/>
              </w:rPr>
              <w:t>ą</w:t>
            </w:r>
            <w:r w:rsidRPr="00631565">
              <w:rPr>
                <w:rFonts w:ascii="Arial" w:hAnsi="Arial" w:cs="Arial"/>
                <w:sz w:val="16"/>
                <w:szCs w:val="16"/>
              </w:rPr>
              <w:t>dowym sp</w:t>
            </w:r>
            <w:r w:rsidRPr="00631565">
              <w:rPr>
                <w:rFonts w:ascii="Arial" w:hAnsi="Arial"/>
                <w:sz w:val="16"/>
                <w:szCs w:val="16"/>
              </w:rPr>
              <w:t>ół</w:t>
            </w:r>
            <w:r w:rsidRPr="00631565">
              <w:rPr>
                <w:rFonts w:ascii="Arial" w:hAnsi="Arial" w:cs="Arial"/>
                <w:sz w:val="16"/>
                <w:szCs w:val="16"/>
              </w:rPr>
              <w:t>ki pe</w:t>
            </w:r>
            <w:r w:rsidRPr="00631565">
              <w:rPr>
                <w:rFonts w:ascii="Arial" w:hAnsi="Arial"/>
                <w:sz w:val="16"/>
                <w:szCs w:val="16"/>
              </w:rPr>
              <w:t>ł</w:t>
            </w:r>
            <w:r w:rsidRPr="00631565">
              <w:rPr>
                <w:rFonts w:ascii="Arial" w:hAnsi="Arial" w:cs="Arial"/>
                <w:sz w:val="16"/>
                <w:szCs w:val="16"/>
              </w:rPr>
              <w:t>ni</w:t>
            </w:r>
            <w:r w:rsidRPr="00631565">
              <w:rPr>
                <w:rFonts w:ascii="Arial" w:hAnsi="Arial"/>
                <w:sz w:val="16"/>
                <w:szCs w:val="16"/>
              </w:rPr>
              <w:t>ą</w:t>
            </w:r>
            <w:r w:rsidRPr="00631565">
              <w:rPr>
                <w:rFonts w:ascii="Arial" w:hAnsi="Arial" w:cs="Arial"/>
                <w:sz w:val="16"/>
                <w:szCs w:val="16"/>
              </w:rPr>
              <w:t>cej funkcj</w:t>
            </w:r>
            <w:r w:rsidRPr="00631565">
              <w:rPr>
                <w:rFonts w:ascii="Arial" w:hAnsi="Arial"/>
                <w:sz w:val="16"/>
                <w:szCs w:val="16"/>
              </w:rPr>
              <w:t>ę</w:t>
            </w:r>
            <w:r w:rsidRPr="00631565">
              <w:rPr>
                <w:rFonts w:ascii="Arial" w:hAnsi="Arial" w:cs="Arial"/>
                <w:sz w:val="16"/>
                <w:szCs w:val="16"/>
              </w:rPr>
              <w:t xml:space="preserve"> nadzorcy uk</w:t>
            </w:r>
            <w:r w:rsidRPr="00631565">
              <w:rPr>
                <w:rFonts w:ascii="Arial" w:hAnsi="Arial"/>
                <w:sz w:val="16"/>
                <w:szCs w:val="16"/>
              </w:rPr>
              <w:t>ł</w:t>
            </w:r>
            <w:r w:rsidRPr="00631565">
              <w:rPr>
                <w:rFonts w:ascii="Arial" w:hAnsi="Arial" w:cs="Arial"/>
                <w:sz w:val="16"/>
                <w:szCs w:val="16"/>
              </w:rPr>
              <w:t>adu</w:t>
            </w:r>
            <w:r>
              <w:rPr>
                <w:rFonts w:ascii="Arial" w:hAnsi="Arial" w:cs="Arial"/>
                <w:sz w:val="16"/>
                <w:szCs w:val="16"/>
              </w:rPr>
              <w:t xml:space="preserve"> </w:t>
            </w:r>
            <w:r w:rsidRPr="00950D82">
              <w:rPr>
                <w:rFonts w:ascii="Arial" w:hAnsi="Arial" w:cs="Arial"/>
                <w:i/>
                <w:iCs/>
                <w:sz w:val="16"/>
                <w:szCs w:val="16"/>
              </w:rPr>
              <w:t xml:space="preserve">(D.2. </w:t>
            </w:r>
            <w:r w:rsidRPr="00950D82">
              <w:rPr>
                <w:rFonts w:ascii="Arial" w:hAnsi="Arial" w:cs="Arial"/>
                <w:i/>
                <w:iCs/>
                <w:sz w:val="16"/>
                <w:szCs w:val="16"/>
                <w:lang w:val="en-GB"/>
              </w:rPr>
              <w:t>Licence number or number in the National Court Register of</w:t>
            </w:r>
            <w:r>
              <w:rPr>
                <w:rFonts w:ascii="Arial" w:hAnsi="Arial" w:cs="Arial"/>
                <w:i/>
                <w:iCs/>
                <w:sz w:val="16"/>
                <w:szCs w:val="16"/>
                <w:lang w:val="en-GB"/>
              </w:rPr>
              <w:t xml:space="preserve"> </w:t>
            </w:r>
            <w:r w:rsidRPr="00950D82">
              <w:rPr>
                <w:rFonts w:ascii="Arial" w:hAnsi="Arial" w:cs="Arial"/>
                <w:i/>
                <w:iCs/>
                <w:sz w:val="16"/>
                <w:szCs w:val="16"/>
                <w:lang w:val="en-GB"/>
              </w:rPr>
              <w:t>Court registration number of the company acting as supervisor of the arrangement)</w:t>
            </w:r>
          </w:p>
        </w:tc>
        <w:tc>
          <w:tcPr>
            <w:tcW w:w="4963" w:type="dxa"/>
            <w:gridSpan w:val="3"/>
            <w:tcBorders>
              <w:top w:val="single" w:sz="6" w:space="0" w:color="auto"/>
              <w:left w:val="single" w:sz="6" w:space="0" w:color="auto"/>
              <w:bottom w:val="single" w:sz="6" w:space="0" w:color="auto"/>
              <w:right w:val="single" w:sz="6" w:space="0" w:color="auto"/>
            </w:tcBorders>
            <w:vAlign w:val="center"/>
          </w:tcPr>
          <w:p w14:paraId="5A139DAC" w14:textId="4C0675D7" w:rsidR="00562A20" w:rsidRPr="00A90BF3" w:rsidRDefault="00562A20" w:rsidP="00562A20">
            <w:pPr>
              <w:widowControl w:val="0"/>
              <w:autoSpaceDE w:val="0"/>
              <w:autoSpaceDN w:val="0"/>
              <w:adjustRightInd w:val="0"/>
              <w:rPr>
                <w:sz w:val="20"/>
                <w:szCs w:val="20"/>
                <w:lang w:val="en-GB"/>
              </w:rPr>
            </w:pPr>
            <w:r w:rsidRPr="00C37238">
              <w:rPr>
                <w:rFonts w:ascii="Arial" w:hAnsi="Arial" w:cs="Arial"/>
                <w:sz w:val="18"/>
                <w:szCs w:val="18"/>
                <w:lang w:val="en-US"/>
              </w:rPr>
              <w:lastRenderedPageBreak/>
              <w:t xml:space="preserve"> KRS (number in the National Court Register):</w:t>
            </w:r>
            <w:r w:rsidRPr="00C37238">
              <w:rPr>
                <w:sz w:val="18"/>
                <w:szCs w:val="18"/>
                <w:lang w:val="en-US"/>
              </w:rPr>
              <w:t xml:space="preserve"> </w:t>
            </w:r>
            <w:r w:rsidRPr="00C37238">
              <w:rPr>
                <w:rFonts w:ascii="Arial" w:hAnsi="Arial" w:cs="Arial"/>
                <w:sz w:val="18"/>
                <w:szCs w:val="18"/>
                <w:lang w:val="en-US"/>
              </w:rPr>
              <w:t>591282</w:t>
            </w:r>
          </w:p>
        </w:tc>
        <w:tc>
          <w:tcPr>
            <w:tcW w:w="279" w:type="dxa"/>
            <w:gridSpan w:val="2"/>
            <w:tcBorders>
              <w:top w:val="nil"/>
              <w:left w:val="single" w:sz="6" w:space="0" w:color="auto"/>
              <w:bottom w:val="nil"/>
              <w:right w:val="nil"/>
            </w:tcBorders>
          </w:tcPr>
          <w:p w14:paraId="3D94B9BC" w14:textId="77777777" w:rsidR="00562A20" w:rsidRPr="00A90BF3" w:rsidRDefault="00562A20" w:rsidP="00562A20">
            <w:pPr>
              <w:widowControl w:val="0"/>
              <w:autoSpaceDE w:val="0"/>
              <w:autoSpaceDN w:val="0"/>
              <w:adjustRightInd w:val="0"/>
              <w:rPr>
                <w:rFonts w:ascii="Arial" w:hAnsi="Arial" w:cs="Arial"/>
                <w:szCs w:val="24"/>
                <w:lang w:val="en-GB"/>
              </w:rPr>
            </w:pPr>
          </w:p>
          <w:p w14:paraId="0DA62A81" w14:textId="77777777" w:rsidR="00562A20" w:rsidRPr="00A90BF3" w:rsidRDefault="00562A20" w:rsidP="00562A20">
            <w:pPr>
              <w:widowControl w:val="0"/>
              <w:autoSpaceDE w:val="0"/>
              <w:autoSpaceDN w:val="0"/>
              <w:adjustRightInd w:val="0"/>
              <w:rPr>
                <w:rFonts w:ascii="Arial" w:hAnsi="Arial" w:cs="Arial"/>
                <w:szCs w:val="24"/>
                <w:lang w:val="en-GB"/>
              </w:rPr>
            </w:pPr>
          </w:p>
        </w:tc>
      </w:tr>
      <w:tr w:rsidR="00562A20" w:rsidRPr="007F0A7C" w14:paraId="0498E972" w14:textId="77777777" w:rsidTr="00C37238">
        <w:trPr>
          <w:trHeight w:val="451"/>
        </w:trPr>
        <w:tc>
          <w:tcPr>
            <w:tcW w:w="4377" w:type="dxa"/>
            <w:gridSpan w:val="5"/>
            <w:tcBorders>
              <w:top w:val="single" w:sz="6" w:space="0" w:color="auto"/>
              <w:left w:val="single" w:sz="6" w:space="0" w:color="auto"/>
              <w:bottom w:val="single" w:sz="6" w:space="0" w:color="auto"/>
              <w:right w:val="single" w:sz="6" w:space="0" w:color="auto"/>
            </w:tcBorders>
            <w:shd w:val="pct15" w:color="auto" w:fill="auto"/>
          </w:tcPr>
          <w:p w14:paraId="7E4B2E44" w14:textId="557B9885" w:rsidR="00562A20" w:rsidRPr="00B70CA3" w:rsidRDefault="00562A20" w:rsidP="00562A20">
            <w:pPr>
              <w:widowControl w:val="0"/>
              <w:autoSpaceDE w:val="0"/>
              <w:autoSpaceDN w:val="0"/>
              <w:adjustRightInd w:val="0"/>
              <w:spacing w:line="360" w:lineRule="auto"/>
              <w:jc w:val="both"/>
              <w:rPr>
                <w:rFonts w:ascii="Arial" w:hAnsi="Arial" w:cs="Arial"/>
                <w:sz w:val="16"/>
                <w:szCs w:val="16"/>
                <w:lang w:val="en-GB"/>
              </w:rPr>
            </w:pPr>
            <w:r w:rsidRPr="00631565">
              <w:rPr>
                <w:rFonts w:ascii="Arial" w:hAnsi="Arial" w:cs="Arial"/>
                <w:sz w:val="16"/>
                <w:szCs w:val="16"/>
              </w:rPr>
              <w:lastRenderedPageBreak/>
              <w:t>D.3. Adres do korespondencji (nazwa ulicy, nr domu,</w:t>
            </w:r>
            <w:r>
              <w:rPr>
                <w:rFonts w:ascii="Arial" w:hAnsi="Arial" w:cs="Arial"/>
                <w:sz w:val="16"/>
                <w:szCs w:val="16"/>
              </w:rPr>
              <w:br/>
            </w:r>
            <w:r w:rsidRPr="00631565">
              <w:rPr>
                <w:rFonts w:ascii="Arial" w:hAnsi="Arial" w:cs="Arial"/>
                <w:sz w:val="16"/>
                <w:szCs w:val="16"/>
              </w:rPr>
              <w:t>numer lokalu, kod pocztowy, poczta)</w:t>
            </w:r>
            <w:r>
              <w:rPr>
                <w:rFonts w:ascii="Arial" w:hAnsi="Arial" w:cs="Arial"/>
                <w:sz w:val="16"/>
                <w:szCs w:val="16"/>
              </w:rPr>
              <w:t xml:space="preserve"> </w:t>
            </w:r>
            <w:r w:rsidRPr="00950D82">
              <w:rPr>
                <w:rFonts w:ascii="Arial" w:hAnsi="Arial" w:cs="Arial"/>
                <w:i/>
                <w:iCs/>
                <w:sz w:val="16"/>
                <w:szCs w:val="16"/>
              </w:rPr>
              <w:t xml:space="preserve">(D.3. </w:t>
            </w:r>
            <w:r w:rsidRPr="00950D82">
              <w:rPr>
                <w:rFonts w:ascii="Arial" w:hAnsi="Arial" w:cs="Arial"/>
                <w:i/>
                <w:iCs/>
                <w:sz w:val="16"/>
                <w:szCs w:val="16"/>
                <w:lang w:val="en-GB"/>
              </w:rPr>
              <w:t>Address for correspondence (street name, house no,</w:t>
            </w:r>
            <w:r>
              <w:rPr>
                <w:rFonts w:ascii="Arial" w:hAnsi="Arial" w:cs="Arial"/>
                <w:i/>
                <w:iCs/>
                <w:sz w:val="16"/>
                <w:szCs w:val="16"/>
                <w:lang w:val="en-GB"/>
              </w:rPr>
              <w:t xml:space="preserve"> </w:t>
            </w:r>
            <w:r w:rsidRPr="00950D82">
              <w:rPr>
                <w:rFonts w:ascii="Arial" w:hAnsi="Arial" w:cs="Arial"/>
                <w:i/>
                <w:iCs/>
                <w:sz w:val="16"/>
                <w:szCs w:val="16"/>
                <w:lang w:val="en-GB"/>
              </w:rPr>
              <w:t>number of premises, postal code, post office)</w:t>
            </w:r>
          </w:p>
        </w:tc>
        <w:tc>
          <w:tcPr>
            <w:tcW w:w="4963" w:type="dxa"/>
            <w:gridSpan w:val="3"/>
            <w:tcBorders>
              <w:top w:val="single" w:sz="6" w:space="0" w:color="auto"/>
              <w:left w:val="single" w:sz="6" w:space="0" w:color="auto"/>
              <w:bottom w:val="single" w:sz="6" w:space="0" w:color="auto"/>
              <w:right w:val="single" w:sz="6" w:space="0" w:color="auto"/>
            </w:tcBorders>
            <w:vAlign w:val="center"/>
          </w:tcPr>
          <w:p w14:paraId="511B2DF4" w14:textId="7315480F" w:rsidR="00562A20" w:rsidRPr="002F5A9D" w:rsidRDefault="00562A20" w:rsidP="00562A20">
            <w:pPr>
              <w:rPr>
                <w:rFonts w:ascii="Arial" w:hAnsi="Arial" w:cs="Arial"/>
                <w:sz w:val="18"/>
                <w:szCs w:val="18"/>
              </w:rPr>
            </w:pPr>
            <w:r w:rsidRPr="00E30573">
              <w:rPr>
                <w:rFonts w:ascii="Arial" w:hAnsi="Arial" w:cs="Arial"/>
                <w:sz w:val="18"/>
                <w:szCs w:val="18"/>
                <w:lang w:val="en-US"/>
              </w:rPr>
              <w:t xml:space="preserve"> </w:t>
            </w:r>
            <w:r w:rsidRPr="002F5A9D">
              <w:rPr>
                <w:rFonts w:ascii="Arial" w:hAnsi="Arial" w:cs="Arial"/>
                <w:sz w:val="18"/>
                <w:szCs w:val="18"/>
              </w:rPr>
              <w:t>ul. Grunwaldzka 38</w:t>
            </w:r>
          </w:p>
          <w:p w14:paraId="01A53543" w14:textId="21A9D75D" w:rsidR="00562A20" w:rsidRPr="00950D82" w:rsidRDefault="00562A20" w:rsidP="00562A20">
            <w:pPr>
              <w:pStyle w:val="NormalnyWeb"/>
              <w:spacing w:before="0" w:beforeAutospacing="0" w:after="0" w:afterAutospacing="0"/>
              <w:rPr>
                <w:sz w:val="20"/>
                <w:szCs w:val="20"/>
                <w:lang w:val="en-US"/>
              </w:rPr>
            </w:pPr>
            <w:r>
              <w:rPr>
                <w:rFonts w:ascii="Arial" w:hAnsi="Arial" w:cs="Arial"/>
                <w:sz w:val="18"/>
                <w:szCs w:val="18"/>
              </w:rPr>
              <w:t xml:space="preserve"> </w:t>
            </w:r>
            <w:r w:rsidRPr="002F5A9D">
              <w:rPr>
                <w:rFonts w:ascii="Arial" w:hAnsi="Arial" w:cs="Arial"/>
                <w:sz w:val="18"/>
                <w:szCs w:val="18"/>
              </w:rPr>
              <w:t>60-786 Poznań</w:t>
            </w:r>
            <w:r>
              <w:rPr>
                <w:rFonts w:ascii="Arial" w:hAnsi="Arial" w:cs="Arial"/>
                <w:sz w:val="18"/>
                <w:szCs w:val="18"/>
              </w:rPr>
              <w:t xml:space="preserve"> (Poland)</w:t>
            </w:r>
          </w:p>
        </w:tc>
        <w:tc>
          <w:tcPr>
            <w:tcW w:w="279" w:type="dxa"/>
            <w:gridSpan w:val="2"/>
            <w:tcBorders>
              <w:top w:val="nil"/>
              <w:left w:val="single" w:sz="6" w:space="0" w:color="auto"/>
              <w:bottom w:val="nil"/>
              <w:right w:val="nil"/>
            </w:tcBorders>
          </w:tcPr>
          <w:p w14:paraId="39F90868" w14:textId="77777777" w:rsidR="00562A20" w:rsidRPr="00950D82" w:rsidRDefault="00562A20" w:rsidP="00562A20">
            <w:pPr>
              <w:widowControl w:val="0"/>
              <w:autoSpaceDE w:val="0"/>
              <w:autoSpaceDN w:val="0"/>
              <w:adjustRightInd w:val="0"/>
              <w:rPr>
                <w:rFonts w:ascii="Arial" w:hAnsi="Arial" w:cs="Arial"/>
                <w:szCs w:val="24"/>
                <w:lang w:val="en-US"/>
              </w:rPr>
            </w:pPr>
          </w:p>
          <w:p w14:paraId="21C4590C" w14:textId="77777777" w:rsidR="00562A20" w:rsidRPr="00950D82" w:rsidRDefault="00562A20" w:rsidP="00562A20">
            <w:pPr>
              <w:widowControl w:val="0"/>
              <w:autoSpaceDE w:val="0"/>
              <w:autoSpaceDN w:val="0"/>
              <w:adjustRightInd w:val="0"/>
              <w:rPr>
                <w:rFonts w:ascii="Arial" w:hAnsi="Arial" w:cs="Arial"/>
                <w:szCs w:val="24"/>
                <w:lang w:val="en-US"/>
              </w:rPr>
            </w:pPr>
          </w:p>
        </w:tc>
      </w:tr>
      <w:tr w:rsidR="00562A20" w14:paraId="20740665" w14:textId="77777777" w:rsidTr="00C37238">
        <w:trPr>
          <w:trHeight w:val="442"/>
        </w:trPr>
        <w:tc>
          <w:tcPr>
            <w:tcW w:w="4377" w:type="dxa"/>
            <w:gridSpan w:val="5"/>
            <w:tcBorders>
              <w:top w:val="single" w:sz="6" w:space="0" w:color="auto"/>
              <w:left w:val="single" w:sz="6" w:space="0" w:color="auto"/>
              <w:bottom w:val="single" w:sz="6" w:space="0" w:color="auto"/>
              <w:right w:val="single" w:sz="6" w:space="0" w:color="auto"/>
            </w:tcBorders>
            <w:shd w:val="pct15" w:color="auto" w:fill="auto"/>
          </w:tcPr>
          <w:p w14:paraId="794063D9" w14:textId="77777777" w:rsidR="00562A20" w:rsidRPr="00631565" w:rsidRDefault="00562A20" w:rsidP="00562A20">
            <w:pPr>
              <w:widowControl w:val="0"/>
              <w:autoSpaceDE w:val="0"/>
              <w:autoSpaceDN w:val="0"/>
              <w:adjustRightInd w:val="0"/>
              <w:jc w:val="both"/>
              <w:rPr>
                <w:rFonts w:ascii="Arial" w:hAnsi="Arial" w:cs="Arial"/>
                <w:sz w:val="16"/>
                <w:szCs w:val="16"/>
              </w:rPr>
            </w:pPr>
            <w:r w:rsidRPr="00631565">
              <w:rPr>
                <w:rFonts w:ascii="Arial" w:hAnsi="Arial" w:cs="Arial"/>
                <w:sz w:val="16"/>
                <w:szCs w:val="16"/>
              </w:rPr>
              <w:t>D.4. Numer telefonu</w:t>
            </w:r>
            <w:r>
              <w:rPr>
                <w:rFonts w:ascii="Arial" w:hAnsi="Arial" w:cs="Arial"/>
                <w:sz w:val="16"/>
                <w:szCs w:val="16"/>
              </w:rPr>
              <w:t xml:space="preserve"> </w:t>
            </w:r>
            <w:r w:rsidRPr="00950D82">
              <w:rPr>
                <w:rFonts w:ascii="Arial" w:hAnsi="Arial" w:cs="Arial"/>
                <w:i/>
                <w:iCs/>
                <w:sz w:val="16"/>
                <w:szCs w:val="16"/>
              </w:rPr>
              <w:t>(D.4. Telephone numer)</w:t>
            </w:r>
          </w:p>
        </w:tc>
        <w:tc>
          <w:tcPr>
            <w:tcW w:w="4963" w:type="dxa"/>
            <w:gridSpan w:val="3"/>
            <w:tcBorders>
              <w:top w:val="single" w:sz="6" w:space="0" w:color="auto"/>
              <w:left w:val="single" w:sz="6" w:space="0" w:color="auto"/>
              <w:bottom w:val="single" w:sz="6" w:space="0" w:color="auto"/>
              <w:right w:val="single" w:sz="6" w:space="0" w:color="auto"/>
            </w:tcBorders>
            <w:vAlign w:val="center"/>
          </w:tcPr>
          <w:p w14:paraId="364366D5" w14:textId="79D686CB" w:rsidR="00562A20" w:rsidRPr="003F18C8" w:rsidRDefault="00562A20" w:rsidP="00562A20">
            <w:pPr>
              <w:widowControl w:val="0"/>
              <w:autoSpaceDE w:val="0"/>
              <w:autoSpaceDN w:val="0"/>
              <w:adjustRightInd w:val="0"/>
              <w:rPr>
                <w:sz w:val="20"/>
                <w:szCs w:val="20"/>
              </w:rPr>
            </w:pPr>
            <w:r>
              <w:rPr>
                <w:rFonts w:ascii="Arial" w:hAnsi="Arial" w:cs="Arial"/>
                <w:sz w:val="18"/>
                <w:szCs w:val="18"/>
              </w:rPr>
              <w:t xml:space="preserve"> </w:t>
            </w:r>
            <w:r w:rsidRPr="002F5A9D">
              <w:rPr>
                <w:rFonts w:ascii="Arial" w:hAnsi="Arial" w:cs="Arial"/>
                <w:sz w:val="18"/>
                <w:szCs w:val="18"/>
              </w:rPr>
              <w:t>+48 61 222 43 81</w:t>
            </w:r>
          </w:p>
        </w:tc>
        <w:tc>
          <w:tcPr>
            <w:tcW w:w="279" w:type="dxa"/>
            <w:gridSpan w:val="2"/>
            <w:tcBorders>
              <w:top w:val="nil"/>
              <w:left w:val="single" w:sz="6" w:space="0" w:color="auto"/>
              <w:bottom w:val="nil"/>
              <w:right w:val="nil"/>
            </w:tcBorders>
          </w:tcPr>
          <w:p w14:paraId="52CCBB8A" w14:textId="77777777" w:rsidR="00562A20" w:rsidRDefault="00562A20" w:rsidP="00562A20">
            <w:pPr>
              <w:widowControl w:val="0"/>
              <w:autoSpaceDE w:val="0"/>
              <w:autoSpaceDN w:val="0"/>
              <w:adjustRightInd w:val="0"/>
              <w:rPr>
                <w:rFonts w:ascii="Arial" w:hAnsi="Arial" w:cs="Arial"/>
                <w:szCs w:val="24"/>
              </w:rPr>
            </w:pPr>
          </w:p>
          <w:p w14:paraId="134385E3" w14:textId="77777777" w:rsidR="00562A20" w:rsidRDefault="00562A20" w:rsidP="00562A20">
            <w:pPr>
              <w:widowControl w:val="0"/>
              <w:autoSpaceDE w:val="0"/>
              <w:autoSpaceDN w:val="0"/>
              <w:adjustRightInd w:val="0"/>
              <w:rPr>
                <w:rFonts w:ascii="Arial" w:hAnsi="Arial" w:cs="Arial"/>
                <w:szCs w:val="24"/>
              </w:rPr>
            </w:pPr>
          </w:p>
        </w:tc>
      </w:tr>
      <w:tr w:rsidR="00562A20" w14:paraId="4692554D" w14:textId="77777777" w:rsidTr="00C37238">
        <w:trPr>
          <w:trHeight w:val="451"/>
        </w:trPr>
        <w:tc>
          <w:tcPr>
            <w:tcW w:w="4377" w:type="dxa"/>
            <w:gridSpan w:val="5"/>
            <w:tcBorders>
              <w:top w:val="single" w:sz="6" w:space="0" w:color="auto"/>
              <w:left w:val="single" w:sz="6" w:space="0" w:color="auto"/>
              <w:bottom w:val="single" w:sz="6" w:space="0" w:color="auto"/>
              <w:right w:val="single" w:sz="6" w:space="0" w:color="auto"/>
            </w:tcBorders>
            <w:shd w:val="pct15" w:color="auto" w:fill="auto"/>
          </w:tcPr>
          <w:p w14:paraId="1E261B9F" w14:textId="77777777" w:rsidR="00562A20" w:rsidRPr="00631565" w:rsidRDefault="00562A20" w:rsidP="00562A20">
            <w:pPr>
              <w:widowControl w:val="0"/>
              <w:autoSpaceDE w:val="0"/>
              <w:autoSpaceDN w:val="0"/>
              <w:adjustRightInd w:val="0"/>
              <w:jc w:val="both"/>
              <w:rPr>
                <w:rFonts w:ascii="Arial" w:hAnsi="Arial" w:cs="Arial"/>
                <w:sz w:val="16"/>
                <w:szCs w:val="16"/>
              </w:rPr>
            </w:pPr>
            <w:r w:rsidRPr="00631565">
              <w:rPr>
                <w:rFonts w:ascii="Arial" w:hAnsi="Arial" w:cs="Arial"/>
                <w:sz w:val="16"/>
                <w:szCs w:val="16"/>
              </w:rPr>
              <w:t>D.5. Adres poczty elektronicznej</w:t>
            </w:r>
            <w:r>
              <w:rPr>
                <w:rFonts w:ascii="Arial" w:hAnsi="Arial" w:cs="Arial"/>
                <w:sz w:val="16"/>
                <w:szCs w:val="16"/>
              </w:rPr>
              <w:t xml:space="preserve"> </w:t>
            </w:r>
            <w:r w:rsidRPr="00950D82">
              <w:rPr>
                <w:rFonts w:ascii="Arial" w:hAnsi="Arial" w:cs="Arial"/>
                <w:i/>
                <w:iCs/>
                <w:sz w:val="16"/>
                <w:szCs w:val="16"/>
              </w:rPr>
              <w:t xml:space="preserve">(D.5. E-mail </w:t>
            </w:r>
            <w:proofErr w:type="spellStart"/>
            <w:r w:rsidRPr="00950D82">
              <w:rPr>
                <w:rFonts w:ascii="Arial" w:hAnsi="Arial" w:cs="Arial"/>
                <w:i/>
                <w:iCs/>
                <w:sz w:val="16"/>
                <w:szCs w:val="16"/>
              </w:rPr>
              <w:t>address</w:t>
            </w:r>
            <w:proofErr w:type="spellEnd"/>
            <w:r w:rsidRPr="00950D82">
              <w:rPr>
                <w:rFonts w:ascii="Arial" w:hAnsi="Arial" w:cs="Arial"/>
                <w:i/>
                <w:iCs/>
                <w:sz w:val="16"/>
                <w:szCs w:val="16"/>
              </w:rPr>
              <w:t>)</w:t>
            </w:r>
          </w:p>
        </w:tc>
        <w:tc>
          <w:tcPr>
            <w:tcW w:w="4963" w:type="dxa"/>
            <w:gridSpan w:val="3"/>
            <w:tcBorders>
              <w:top w:val="single" w:sz="6" w:space="0" w:color="auto"/>
              <w:left w:val="single" w:sz="6" w:space="0" w:color="auto"/>
              <w:bottom w:val="single" w:sz="6" w:space="0" w:color="auto"/>
              <w:right w:val="single" w:sz="6" w:space="0" w:color="auto"/>
            </w:tcBorders>
            <w:vAlign w:val="center"/>
          </w:tcPr>
          <w:p w14:paraId="4FF0FDFC" w14:textId="35FE0D96" w:rsidR="00562A20" w:rsidRDefault="00562A20" w:rsidP="00562A20">
            <w:pPr>
              <w:rPr>
                <w:rFonts w:ascii="Arial" w:hAnsi="Arial" w:cs="Arial"/>
                <w:sz w:val="18"/>
                <w:szCs w:val="18"/>
              </w:rPr>
            </w:pPr>
            <w:r>
              <w:rPr>
                <w:rFonts w:ascii="Arial" w:hAnsi="Arial" w:cs="Arial"/>
                <w:sz w:val="18"/>
                <w:szCs w:val="18"/>
              </w:rPr>
              <w:t xml:space="preserve"> pawo@zfrsa.pl</w:t>
            </w:r>
          </w:p>
          <w:p w14:paraId="36FE6ED1" w14:textId="34DD81AC" w:rsidR="00562A20" w:rsidRPr="003F18C8" w:rsidRDefault="00562A20" w:rsidP="00562A20">
            <w:pPr>
              <w:widowControl w:val="0"/>
              <w:autoSpaceDE w:val="0"/>
              <w:autoSpaceDN w:val="0"/>
              <w:adjustRightInd w:val="0"/>
              <w:rPr>
                <w:sz w:val="20"/>
                <w:szCs w:val="20"/>
              </w:rPr>
            </w:pPr>
            <w:r>
              <w:rPr>
                <w:rFonts w:ascii="Arial" w:hAnsi="Arial" w:cs="Arial"/>
                <w:sz w:val="18"/>
                <w:szCs w:val="18"/>
              </w:rPr>
              <w:t xml:space="preserve"> </w:t>
            </w:r>
            <w:r w:rsidRPr="002F5A9D">
              <w:rPr>
                <w:rFonts w:ascii="Arial" w:hAnsi="Arial" w:cs="Arial"/>
                <w:sz w:val="18"/>
                <w:szCs w:val="18"/>
              </w:rPr>
              <w:t>poznan@zfrsa.pl</w:t>
            </w:r>
          </w:p>
        </w:tc>
        <w:tc>
          <w:tcPr>
            <w:tcW w:w="279" w:type="dxa"/>
            <w:gridSpan w:val="2"/>
            <w:tcBorders>
              <w:top w:val="nil"/>
              <w:left w:val="single" w:sz="6" w:space="0" w:color="auto"/>
              <w:bottom w:val="nil"/>
              <w:right w:val="nil"/>
            </w:tcBorders>
          </w:tcPr>
          <w:p w14:paraId="59EE0969" w14:textId="77777777" w:rsidR="00562A20" w:rsidRDefault="00562A20" w:rsidP="00562A20">
            <w:pPr>
              <w:widowControl w:val="0"/>
              <w:autoSpaceDE w:val="0"/>
              <w:autoSpaceDN w:val="0"/>
              <w:adjustRightInd w:val="0"/>
              <w:rPr>
                <w:rFonts w:ascii="Arial" w:hAnsi="Arial" w:cs="Arial"/>
                <w:szCs w:val="24"/>
              </w:rPr>
            </w:pPr>
          </w:p>
          <w:p w14:paraId="1BEBF7E9" w14:textId="77777777" w:rsidR="00562A20" w:rsidRDefault="00562A20" w:rsidP="00562A20">
            <w:pPr>
              <w:widowControl w:val="0"/>
              <w:autoSpaceDE w:val="0"/>
              <w:autoSpaceDN w:val="0"/>
              <w:adjustRightInd w:val="0"/>
              <w:rPr>
                <w:rFonts w:ascii="Arial" w:hAnsi="Arial" w:cs="Arial"/>
                <w:szCs w:val="24"/>
              </w:rPr>
            </w:pPr>
          </w:p>
        </w:tc>
      </w:tr>
      <w:tr w:rsidR="00562A20" w14:paraId="695EAEB1" w14:textId="77777777">
        <w:trPr>
          <w:trHeight w:val="465"/>
        </w:trPr>
        <w:tc>
          <w:tcPr>
            <w:tcW w:w="8102" w:type="dxa"/>
            <w:gridSpan w:val="7"/>
            <w:tcBorders>
              <w:top w:val="single" w:sz="6" w:space="0" w:color="auto"/>
              <w:left w:val="single" w:sz="6" w:space="0" w:color="auto"/>
              <w:bottom w:val="single" w:sz="6" w:space="0" w:color="auto"/>
              <w:right w:val="single" w:sz="6" w:space="0" w:color="auto"/>
            </w:tcBorders>
            <w:shd w:val="pct15" w:color="auto" w:fill="auto"/>
          </w:tcPr>
          <w:p w14:paraId="76DF3287" w14:textId="77777777" w:rsidR="00562A20" w:rsidRPr="00A775C5" w:rsidRDefault="00562A20" w:rsidP="00562A20">
            <w:pPr>
              <w:widowControl w:val="0"/>
              <w:autoSpaceDE w:val="0"/>
              <w:autoSpaceDN w:val="0"/>
              <w:adjustRightInd w:val="0"/>
              <w:spacing w:line="360" w:lineRule="auto"/>
              <w:jc w:val="both"/>
              <w:rPr>
                <w:rFonts w:ascii="Arial" w:hAnsi="Arial" w:cs="Arial"/>
                <w:sz w:val="16"/>
                <w:szCs w:val="16"/>
                <w:lang w:val="en-GB"/>
              </w:rPr>
            </w:pPr>
            <w:r w:rsidRPr="00A775C5">
              <w:rPr>
                <w:rFonts w:ascii="Arial" w:hAnsi="Arial" w:cs="Arial"/>
                <w:sz w:val="16"/>
                <w:szCs w:val="16"/>
                <w:lang w:val="en-GB"/>
              </w:rPr>
              <w:t xml:space="preserve">E. </w:t>
            </w:r>
            <w:proofErr w:type="spellStart"/>
            <w:r w:rsidRPr="00A775C5">
              <w:rPr>
                <w:rFonts w:ascii="Arial" w:hAnsi="Arial" w:cs="Arial"/>
                <w:sz w:val="16"/>
                <w:szCs w:val="16"/>
                <w:lang w:val="en-GB"/>
              </w:rPr>
              <w:t>Podpis</w:t>
            </w:r>
            <w:proofErr w:type="spellEnd"/>
            <w:r w:rsidRPr="00A775C5">
              <w:rPr>
                <w:rFonts w:ascii="Arial" w:hAnsi="Arial" w:cs="Arial"/>
                <w:sz w:val="16"/>
                <w:szCs w:val="16"/>
                <w:lang w:val="en-GB"/>
              </w:rPr>
              <w:t xml:space="preserve"> </w:t>
            </w:r>
            <w:proofErr w:type="spellStart"/>
            <w:r w:rsidRPr="00A775C5">
              <w:rPr>
                <w:rFonts w:ascii="Arial" w:hAnsi="Arial" w:cs="Arial"/>
                <w:sz w:val="16"/>
                <w:szCs w:val="16"/>
                <w:lang w:val="en-GB"/>
              </w:rPr>
              <w:t>wierzyciela</w:t>
            </w:r>
            <w:proofErr w:type="spellEnd"/>
            <w:r w:rsidRPr="00A775C5">
              <w:rPr>
                <w:rFonts w:ascii="Arial" w:hAnsi="Arial" w:cs="Arial"/>
                <w:sz w:val="16"/>
                <w:szCs w:val="16"/>
                <w:lang w:val="en-GB"/>
              </w:rPr>
              <w:t>/</w:t>
            </w:r>
            <w:proofErr w:type="spellStart"/>
            <w:r w:rsidRPr="00A775C5">
              <w:rPr>
                <w:rFonts w:ascii="Arial" w:hAnsi="Arial" w:cs="Arial"/>
                <w:sz w:val="16"/>
                <w:szCs w:val="16"/>
                <w:lang w:val="en-GB"/>
              </w:rPr>
              <w:t>os</w:t>
            </w:r>
            <w:r w:rsidRPr="00A775C5">
              <w:rPr>
                <w:rFonts w:ascii="Arial" w:hAnsi="Arial"/>
                <w:sz w:val="16"/>
                <w:szCs w:val="16"/>
                <w:lang w:val="en-GB"/>
              </w:rPr>
              <w:t>ó</w:t>
            </w:r>
            <w:r w:rsidRPr="00A775C5">
              <w:rPr>
                <w:rFonts w:ascii="Arial" w:hAnsi="Arial" w:cs="Arial"/>
                <w:sz w:val="16"/>
                <w:szCs w:val="16"/>
                <w:lang w:val="en-GB"/>
              </w:rPr>
              <w:t>b</w:t>
            </w:r>
            <w:proofErr w:type="spellEnd"/>
            <w:r w:rsidRPr="00A775C5">
              <w:rPr>
                <w:rFonts w:ascii="Arial" w:hAnsi="Arial" w:cs="Arial"/>
                <w:sz w:val="16"/>
                <w:szCs w:val="16"/>
                <w:lang w:val="en-GB"/>
              </w:rPr>
              <w:t xml:space="preserve"> </w:t>
            </w:r>
            <w:proofErr w:type="spellStart"/>
            <w:r w:rsidRPr="00A775C5">
              <w:rPr>
                <w:rFonts w:ascii="Arial" w:hAnsi="Arial" w:cs="Arial"/>
                <w:sz w:val="16"/>
                <w:szCs w:val="16"/>
                <w:lang w:val="en-GB"/>
              </w:rPr>
              <w:t>uprawnionych</w:t>
            </w:r>
            <w:proofErr w:type="spellEnd"/>
            <w:r w:rsidRPr="00A775C5">
              <w:rPr>
                <w:rFonts w:ascii="Arial" w:hAnsi="Arial" w:cs="Arial"/>
                <w:sz w:val="16"/>
                <w:szCs w:val="16"/>
                <w:lang w:val="en-GB"/>
              </w:rPr>
              <w:t xml:space="preserve"> do </w:t>
            </w:r>
            <w:proofErr w:type="spellStart"/>
            <w:r w:rsidRPr="00A775C5">
              <w:rPr>
                <w:rFonts w:ascii="Arial" w:hAnsi="Arial" w:cs="Arial"/>
                <w:sz w:val="16"/>
                <w:szCs w:val="16"/>
                <w:lang w:val="en-GB"/>
              </w:rPr>
              <w:t>jego</w:t>
            </w:r>
            <w:proofErr w:type="spellEnd"/>
            <w:r w:rsidRPr="00A775C5">
              <w:rPr>
                <w:rFonts w:ascii="Arial" w:hAnsi="Arial" w:cs="Arial"/>
                <w:sz w:val="16"/>
                <w:szCs w:val="16"/>
                <w:lang w:val="en-GB"/>
              </w:rPr>
              <w:t xml:space="preserve"> </w:t>
            </w:r>
            <w:proofErr w:type="spellStart"/>
            <w:r w:rsidRPr="00A775C5">
              <w:rPr>
                <w:rFonts w:ascii="Arial" w:hAnsi="Arial" w:cs="Arial"/>
                <w:sz w:val="16"/>
                <w:szCs w:val="16"/>
                <w:lang w:val="en-GB"/>
              </w:rPr>
              <w:t>reprezentowania</w:t>
            </w:r>
            <w:proofErr w:type="spellEnd"/>
            <w:r w:rsidRPr="00A775C5">
              <w:rPr>
                <w:rFonts w:ascii="Arial" w:hAnsi="Arial" w:cs="Arial"/>
                <w:sz w:val="16"/>
                <w:szCs w:val="16"/>
                <w:lang w:val="en-GB"/>
              </w:rPr>
              <w:t>/</w:t>
            </w:r>
            <w:proofErr w:type="spellStart"/>
            <w:r w:rsidRPr="00A775C5">
              <w:rPr>
                <w:rFonts w:ascii="Arial" w:hAnsi="Arial" w:cs="Arial"/>
                <w:sz w:val="16"/>
                <w:szCs w:val="16"/>
                <w:lang w:val="en-GB"/>
              </w:rPr>
              <w:t>pe</w:t>
            </w:r>
            <w:r w:rsidRPr="00A775C5">
              <w:rPr>
                <w:rFonts w:ascii="Arial" w:hAnsi="Arial"/>
                <w:sz w:val="16"/>
                <w:szCs w:val="16"/>
                <w:lang w:val="en-GB"/>
              </w:rPr>
              <w:t>ł</w:t>
            </w:r>
            <w:r w:rsidRPr="00A775C5">
              <w:rPr>
                <w:rFonts w:ascii="Arial" w:hAnsi="Arial" w:cs="Arial"/>
                <w:sz w:val="16"/>
                <w:szCs w:val="16"/>
                <w:lang w:val="en-GB"/>
              </w:rPr>
              <w:t>nomocnika</w:t>
            </w:r>
            <w:proofErr w:type="spellEnd"/>
            <w:r w:rsidRPr="00A775C5">
              <w:rPr>
                <w:rFonts w:ascii="Arial" w:hAnsi="Arial" w:cs="Arial"/>
                <w:sz w:val="16"/>
                <w:szCs w:val="16"/>
                <w:lang w:val="en-GB"/>
              </w:rPr>
              <w:t xml:space="preserve"> </w:t>
            </w:r>
            <w:r w:rsidRPr="00950D82">
              <w:rPr>
                <w:rFonts w:ascii="Arial" w:hAnsi="Arial" w:cs="Arial"/>
                <w:i/>
                <w:iCs/>
                <w:sz w:val="16"/>
                <w:szCs w:val="16"/>
                <w:lang w:val="en-GB"/>
              </w:rPr>
              <w:t>(E. Signature of the creditor/persons authorised to represent him/her/the authorised representative)</w:t>
            </w:r>
          </w:p>
        </w:tc>
        <w:tc>
          <w:tcPr>
            <w:tcW w:w="1238" w:type="dxa"/>
            <w:tcBorders>
              <w:top w:val="single" w:sz="6" w:space="0" w:color="auto"/>
              <w:left w:val="single" w:sz="6" w:space="0" w:color="auto"/>
              <w:bottom w:val="single" w:sz="6" w:space="0" w:color="auto"/>
              <w:right w:val="single" w:sz="6" w:space="0" w:color="auto"/>
            </w:tcBorders>
            <w:shd w:val="pct15" w:color="auto" w:fill="auto"/>
          </w:tcPr>
          <w:p w14:paraId="6BA250CA" w14:textId="27CAB53B" w:rsidR="00562A20" w:rsidRPr="00950D82" w:rsidRDefault="00562A20" w:rsidP="00562A20">
            <w:pPr>
              <w:widowControl w:val="0"/>
              <w:autoSpaceDE w:val="0"/>
              <w:autoSpaceDN w:val="0"/>
              <w:adjustRightInd w:val="0"/>
              <w:spacing w:line="360" w:lineRule="auto"/>
              <w:jc w:val="both"/>
              <w:rPr>
                <w:rFonts w:ascii="Arial" w:hAnsi="Arial" w:cs="Arial"/>
                <w:i/>
                <w:iCs/>
                <w:sz w:val="16"/>
                <w:szCs w:val="16"/>
              </w:rPr>
            </w:pPr>
            <w:r>
              <w:rPr>
                <w:rFonts w:ascii="Arial" w:hAnsi="Arial" w:cs="Arial"/>
                <w:sz w:val="16"/>
                <w:szCs w:val="16"/>
              </w:rPr>
              <w:t>F. Data</w:t>
            </w:r>
            <w:r>
              <w:rPr>
                <w:rFonts w:ascii="Arial" w:hAnsi="Arial" w:cs="Arial"/>
                <w:sz w:val="16"/>
                <w:szCs w:val="16"/>
              </w:rPr>
              <w:br/>
            </w:r>
            <w:r w:rsidRPr="00631565">
              <w:rPr>
                <w:rFonts w:ascii="Arial" w:hAnsi="Arial" w:cs="Arial"/>
                <w:sz w:val="16"/>
                <w:szCs w:val="16"/>
              </w:rPr>
              <w:t>oddania g</w:t>
            </w:r>
            <w:r w:rsidRPr="00631565">
              <w:rPr>
                <w:rFonts w:ascii="Arial" w:hAnsi="Arial"/>
                <w:sz w:val="16"/>
                <w:szCs w:val="16"/>
              </w:rPr>
              <w:t>ł</w:t>
            </w:r>
            <w:r w:rsidRPr="00631565">
              <w:rPr>
                <w:rFonts w:ascii="Arial" w:hAnsi="Arial" w:cs="Arial"/>
                <w:sz w:val="16"/>
                <w:szCs w:val="16"/>
              </w:rPr>
              <w:t>osu</w:t>
            </w:r>
            <w:r>
              <w:rPr>
                <w:rFonts w:ascii="Arial" w:hAnsi="Arial" w:cs="Arial"/>
                <w:sz w:val="16"/>
                <w:szCs w:val="16"/>
              </w:rPr>
              <w:t xml:space="preserve"> </w:t>
            </w:r>
            <w:r w:rsidRPr="00950D82">
              <w:rPr>
                <w:rFonts w:ascii="Arial" w:hAnsi="Arial" w:cs="Arial"/>
                <w:i/>
                <w:iCs/>
                <w:sz w:val="16"/>
                <w:szCs w:val="16"/>
              </w:rPr>
              <w:t xml:space="preserve">(F. </w:t>
            </w:r>
            <w:proofErr w:type="spellStart"/>
            <w:r w:rsidRPr="00950D82">
              <w:rPr>
                <w:rFonts w:ascii="Arial" w:hAnsi="Arial" w:cs="Arial"/>
                <w:i/>
                <w:iCs/>
                <w:sz w:val="16"/>
                <w:szCs w:val="16"/>
              </w:rPr>
              <w:t>Date</w:t>
            </w:r>
            <w:proofErr w:type="spellEnd"/>
          </w:p>
          <w:p w14:paraId="4D023704" w14:textId="77777777" w:rsidR="00562A20" w:rsidRPr="00631565" w:rsidRDefault="00562A20" w:rsidP="00562A20">
            <w:pPr>
              <w:widowControl w:val="0"/>
              <w:autoSpaceDE w:val="0"/>
              <w:autoSpaceDN w:val="0"/>
              <w:adjustRightInd w:val="0"/>
              <w:spacing w:line="360" w:lineRule="auto"/>
              <w:jc w:val="both"/>
              <w:rPr>
                <w:rFonts w:ascii="Arial" w:hAnsi="Arial" w:cs="Arial"/>
                <w:sz w:val="16"/>
                <w:szCs w:val="16"/>
              </w:rPr>
            </w:pPr>
            <w:r w:rsidRPr="00950D82">
              <w:rPr>
                <w:rFonts w:ascii="Arial" w:hAnsi="Arial" w:cs="Arial"/>
                <w:i/>
                <w:iCs/>
                <w:sz w:val="16"/>
                <w:szCs w:val="16"/>
              </w:rPr>
              <w:t xml:space="preserve">of </w:t>
            </w:r>
            <w:proofErr w:type="spellStart"/>
            <w:r w:rsidRPr="00950D82">
              <w:rPr>
                <w:rFonts w:ascii="Arial" w:hAnsi="Arial" w:cs="Arial"/>
                <w:i/>
                <w:iCs/>
                <w:sz w:val="16"/>
                <w:szCs w:val="16"/>
              </w:rPr>
              <w:t>vote</w:t>
            </w:r>
            <w:proofErr w:type="spellEnd"/>
            <w:r w:rsidRPr="00950D82">
              <w:rPr>
                <w:rFonts w:ascii="Arial" w:hAnsi="Arial" w:cs="Arial"/>
                <w:i/>
                <w:iCs/>
                <w:sz w:val="16"/>
                <w:szCs w:val="16"/>
              </w:rPr>
              <w:t xml:space="preserve"> </w:t>
            </w:r>
            <w:proofErr w:type="spellStart"/>
            <w:r w:rsidRPr="00950D82">
              <w:rPr>
                <w:rFonts w:ascii="Arial" w:hAnsi="Arial" w:cs="Arial"/>
                <w:i/>
                <w:iCs/>
                <w:sz w:val="16"/>
                <w:szCs w:val="16"/>
              </w:rPr>
              <w:t>cast</w:t>
            </w:r>
            <w:proofErr w:type="spellEnd"/>
            <w:r w:rsidRPr="00950D82">
              <w:rPr>
                <w:rFonts w:ascii="Arial" w:hAnsi="Arial" w:cs="Arial"/>
                <w:i/>
                <w:iCs/>
                <w:sz w:val="16"/>
                <w:szCs w:val="16"/>
              </w:rPr>
              <w:t>)</w:t>
            </w:r>
          </w:p>
        </w:tc>
        <w:tc>
          <w:tcPr>
            <w:tcW w:w="279" w:type="dxa"/>
            <w:gridSpan w:val="2"/>
            <w:tcBorders>
              <w:top w:val="nil"/>
              <w:left w:val="single" w:sz="6" w:space="0" w:color="auto"/>
              <w:bottom w:val="nil"/>
              <w:right w:val="nil"/>
            </w:tcBorders>
          </w:tcPr>
          <w:p w14:paraId="69056200" w14:textId="77777777" w:rsidR="00562A20" w:rsidRDefault="00562A20" w:rsidP="00562A20">
            <w:pPr>
              <w:widowControl w:val="0"/>
              <w:autoSpaceDE w:val="0"/>
              <w:autoSpaceDN w:val="0"/>
              <w:adjustRightInd w:val="0"/>
              <w:rPr>
                <w:rFonts w:ascii="Arial" w:hAnsi="Arial" w:cs="Arial"/>
                <w:szCs w:val="24"/>
              </w:rPr>
            </w:pPr>
          </w:p>
          <w:p w14:paraId="0E8D9A21" w14:textId="77777777" w:rsidR="00562A20" w:rsidRDefault="00562A20" w:rsidP="00562A20">
            <w:pPr>
              <w:widowControl w:val="0"/>
              <w:autoSpaceDE w:val="0"/>
              <w:autoSpaceDN w:val="0"/>
              <w:adjustRightInd w:val="0"/>
              <w:rPr>
                <w:rFonts w:ascii="Arial" w:hAnsi="Arial" w:cs="Arial"/>
                <w:szCs w:val="24"/>
              </w:rPr>
            </w:pPr>
          </w:p>
        </w:tc>
      </w:tr>
      <w:tr w:rsidR="00562A20" w14:paraId="25270110" w14:textId="77777777" w:rsidTr="0085541D">
        <w:trPr>
          <w:trHeight w:val="614"/>
        </w:trPr>
        <w:tc>
          <w:tcPr>
            <w:tcW w:w="8102" w:type="dxa"/>
            <w:gridSpan w:val="7"/>
            <w:tcBorders>
              <w:top w:val="single" w:sz="6" w:space="0" w:color="auto"/>
              <w:left w:val="single" w:sz="6" w:space="0" w:color="auto"/>
              <w:bottom w:val="single" w:sz="6" w:space="0" w:color="auto"/>
              <w:right w:val="single" w:sz="6" w:space="0" w:color="auto"/>
            </w:tcBorders>
          </w:tcPr>
          <w:p w14:paraId="706099CF" w14:textId="77777777" w:rsidR="00562A20" w:rsidRPr="00631565" w:rsidRDefault="00562A20" w:rsidP="00562A20">
            <w:pPr>
              <w:widowControl w:val="0"/>
              <w:autoSpaceDE w:val="0"/>
              <w:autoSpaceDN w:val="0"/>
              <w:adjustRightInd w:val="0"/>
              <w:rPr>
                <w:rFonts w:ascii="Arial" w:hAnsi="Arial" w:cs="Arial"/>
                <w:sz w:val="16"/>
                <w:szCs w:val="16"/>
              </w:rPr>
            </w:pPr>
          </w:p>
        </w:tc>
        <w:tc>
          <w:tcPr>
            <w:tcW w:w="1238" w:type="dxa"/>
            <w:tcBorders>
              <w:top w:val="single" w:sz="6" w:space="0" w:color="auto"/>
              <w:left w:val="single" w:sz="6" w:space="0" w:color="auto"/>
              <w:bottom w:val="single" w:sz="6" w:space="0" w:color="auto"/>
              <w:right w:val="single" w:sz="6" w:space="0" w:color="auto"/>
            </w:tcBorders>
          </w:tcPr>
          <w:p w14:paraId="44F98E6A" w14:textId="77777777" w:rsidR="00562A20" w:rsidRPr="00631565" w:rsidRDefault="00562A20" w:rsidP="00562A20">
            <w:pPr>
              <w:widowControl w:val="0"/>
              <w:autoSpaceDE w:val="0"/>
              <w:autoSpaceDN w:val="0"/>
              <w:adjustRightInd w:val="0"/>
              <w:rPr>
                <w:rFonts w:ascii="Arial" w:hAnsi="Arial" w:cs="Arial"/>
                <w:sz w:val="16"/>
                <w:szCs w:val="16"/>
              </w:rPr>
            </w:pPr>
          </w:p>
        </w:tc>
        <w:tc>
          <w:tcPr>
            <w:tcW w:w="279" w:type="dxa"/>
            <w:gridSpan w:val="2"/>
            <w:tcBorders>
              <w:top w:val="nil"/>
              <w:left w:val="single" w:sz="6" w:space="0" w:color="auto"/>
              <w:right w:val="nil"/>
            </w:tcBorders>
          </w:tcPr>
          <w:p w14:paraId="34D947DC" w14:textId="77777777" w:rsidR="00562A20" w:rsidRDefault="00562A20" w:rsidP="00562A20">
            <w:pPr>
              <w:widowControl w:val="0"/>
              <w:autoSpaceDE w:val="0"/>
              <w:autoSpaceDN w:val="0"/>
              <w:adjustRightInd w:val="0"/>
              <w:rPr>
                <w:rFonts w:ascii="Arial" w:hAnsi="Arial" w:cs="Arial"/>
                <w:szCs w:val="24"/>
              </w:rPr>
            </w:pPr>
          </w:p>
          <w:p w14:paraId="0EA6841D" w14:textId="77777777" w:rsidR="00562A20" w:rsidRDefault="00562A20" w:rsidP="00562A20">
            <w:pPr>
              <w:widowControl w:val="0"/>
              <w:autoSpaceDE w:val="0"/>
              <w:autoSpaceDN w:val="0"/>
              <w:adjustRightInd w:val="0"/>
              <w:rPr>
                <w:rFonts w:ascii="Arial" w:hAnsi="Arial" w:cs="Arial"/>
                <w:szCs w:val="24"/>
              </w:rPr>
            </w:pPr>
          </w:p>
        </w:tc>
      </w:tr>
      <w:tr w:rsidR="00562A20" w:rsidRPr="007F0A7C" w14:paraId="53A63905" w14:textId="77777777" w:rsidTr="0085541D">
        <w:trPr>
          <w:trHeight w:val="2820"/>
        </w:trPr>
        <w:tc>
          <w:tcPr>
            <w:tcW w:w="9619" w:type="dxa"/>
            <w:gridSpan w:val="10"/>
            <w:tcBorders>
              <w:left w:val="nil"/>
              <w:bottom w:val="nil"/>
              <w:right w:val="nil"/>
            </w:tcBorders>
          </w:tcPr>
          <w:p w14:paraId="646082F3" w14:textId="77777777" w:rsidR="00562A20" w:rsidRPr="00631565" w:rsidRDefault="00562A20" w:rsidP="00562A20">
            <w:pPr>
              <w:widowControl w:val="0"/>
              <w:autoSpaceDE w:val="0"/>
              <w:autoSpaceDN w:val="0"/>
              <w:adjustRightInd w:val="0"/>
              <w:spacing w:before="600"/>
              <w:ind w:left="284" w:hanging="284"/>
              <w:jc w:val="both"/>
              <w:rPr>
                <w:rFonts w:ascii="Arial" w:hAnsi="Arial" w:cs="Arial"/>
                <w:sz w:val="16"/>
                <w:szCs w:val="16"/>
              </w:rPr>
            </w:pPr>
            <w:r w:rsidRPr="00631565">
              <w:rPr>
                <w:rFonts w:ascii="Arial" w:hAnsi="Arial" w:cs="Arial"/>
                <w:sz w:val="16"/>
                <w:szCs w:val="16"/>
              </w:rPr>
              <w:t>POUCZENIA:</w:t>
            </w:r>
          </w:p>
          <w:p w14:paraId="658C90B2" w14:textId="77777777" w:rsidR="00562A20" w:rsidRDefault="00562A20" w:rsidP="00562A20">
            <w:pPr>
              <w:widowControl w:val="0"/>
              <w:autoSpaceDE w:val="0"/>
              <w:autoSpaceDN w:val="0"/>
              <w:adjustRightInd w:val="0"/>
              <w:ind w:left="426" w:hanging="426"/>
              <w:jc w:val="both"/>
              <w:rPr>
                <w:rFonts w:ascii="Arial" w:hAnsi="Arial" w:cs="Arial"/>
                <w:sz w:val="16"/>
                <w:szCs w:val="16"/>
              </w:rPr>
            </w:pPr>
            <w:r w:rsidRPr="00631565">
              <w:rPr>
                <w:rFonts w:ascii="Arial" w:hAnsi="Arial" w:cs="Arial"/>
                <w:sz w:val="16"/>
                <w:szCs w:val="16"/>
              </w:rPr>
              <w:t>1.</w:t>
            </w:r>
            <w:r>
              <w:rPr>
                <w:rFonts w:ascii="Arial" w:hAnsi="Arial" w:cs="Arial"/>
                <w:sz w:val="16"/>
                <w:szCs w:val="16"/>
              </w:rPr>
              <w:tab/>
            </w:r>
            <w:r w:rsidRPr="00631565">
              <w:rPr>
                <w:rFonts w:ascii="Arial" w:hAnsi="Arial" w:cs="Arial"/>
                <w:sz w:val="16"/>
                <w:szCs w:val="16"/>
              </w:rPr>
              <w:t>W przypadku</w:t>
            </w:r>
            <w:r>
              <w:rPr>
                <w:rFonts w:ascii="Arial" w:hAnsi="Arial" w:cs="Arial"/>
                <w:sz w:val="16"/>
                <w:szCs w:val="16"/>
              </w:rPr>
              <w:t>,</w:t>
            </w:r>
            <w:r w:rsidRPr="00631565">
              <w:rPr>
                <w:rFonts w:ascii="Arial" w:hAnsi="Arial" w:cs="Arial"/>
                <w:sz w:val="16"/>
                <w:szCs w:val="16"/>
              </w:rPr>
              <w:t xml:space="preserve"> gdy informacje nie mieszcz</w:t>
            </w:r>
            <w:r w:rsidRPr="00631565">
              <w:rPr>
                <w:rFonts w:ascii="Arial" w:hAnsi="Arial"/>
                <w:sz w:val="16"/>
                <w:szCs w:val="16"/>
              </w:rPr>
              <w:t>ą</w:t>
            </w:r>
            <w:r w:rsidRPr="00631565">
              <w:rPr>
                <w:rFonts w:ascii="Arial" w:hAnsi="Arial" w:cs="Arial"/>
                <w:sz w:val="16"/>
                <w:szCs w:val="16"/>
              </w:rPr>
              <w:t xml:space="preserve"> si</w:t>
            </w:r>
            <w:r w:rsidRPr="00631565">
              <w:rPr>
                <w:rFonts w:ascii="Arial" w:hAnsi="Arial"/>
                <w:sz w:val="16"/>
                <w:szCs w:val="16"/>
              </w:rPr>
              <w:t>ę</w:t>
            </w:r>
            <w:r w:rsidRPr="00631565">
              <w:rPr>
                <w:rFonts w:ascii="Arial" w:hAnsi="Arial" w:cs="Arial"/>
                <w:sz w:val="16"/>
                <w:szCs w:val="16"/>
              </w:rPr>
              <w:t xml:space="preserve"> w odpowiednich rubrykach, nale</w:t>
            </w:r>
            <w:r w:rsidRPr="00631565">
              <w:rPr>
                <w:rFonts w:ascii="Arial" w:hAnsi="Arial"/>
                <w:sz w:val="16"/>
                <w:szCs w:val="16"/>
              </w:rPr>
              <w:t>ż</w:t>
            </w:r>
            <w:r w:rsidRPr="00631565">
              <w:rPr>
                <w:rFonts w:ascii="Arial" w:hAnsi="Arial" w:cs="Arial"/>
                <w:sz w:val="16"/>
                <w:szCs w:val="16"/>
              </w:rPr>
              <w:t>y je umie</w:t>
            </w:r>
            <w:r w:rsidRPr="00631565">
              <w:rPr>
                <w:rFonts w:ascii="Arial" w:hAnsi="Arial"/>
                <w:sz w:val="16"/>
                <w:szCs w:val="16"/>
              </w:rPr>
              <w:t>ś</w:t>
            </w:r>
            <w:r w:rsidRPr="00631565">
              <w:rPr>
                <w:rFonts w:ascii="Arial" w:hAnsi="Arial" w:cs="Arial"/>
                <w:sz w:val="16"/>
                <w:szCs w:val="16"/>
              </w:rPr>
              <w:t>ci</w:t>
            </w:r>
            <w:r w:rsidRPr="00631565">
              <w:rPr>
                <w:rFonts w:ascii="Arial" w:hAnsi="Arial"/>
                <w:sz w:val="16"/>
                <w:szCs w:val="16"/>
              </w:rPr>
              <w:t>ć</w:t>
            </w:r>
            <w:r>
              <w:rPr>
                <w:rFonts w:ascii="Arial" w:hAnsi="Arial" w:cs="Arial"/>
                <w:sz w:val="16"/>
                <w:szCs w:val="16"/>
              </w:rPr>
              <w:t xml:space="preserve"> na kolejnych ponumerowanych</w:t>
            </w:r>
            <w:r>
              <w:rPr>
                <w:rFonts w:ascii="Arial" w:hAnsi="Arial" w:cs="Arial"/>
                <w:sz w:val="16"/>
                <w:szCs w:val="16"/>
              </w:rPr>
              <w:br/>
            </w:r>
            <w:r w:rsidRPr="00631565">
              <w:rPr>
                <w:rFonts w:ascii="Arial" w:hAnsi="Arial" w:cs="Arial"/>
                <w:sz w:val="16"/>
                <w:szCs w:val="16"/>
              </w:rPr>
              <w:t>kartach formatu A4 ze wskazaniem uzupe</w:t>
            </w:r>
            <w:r w:rsidRPr="00631565">
              <w:rPr>
                <w:rFonts w:ascii="Arial" w:hAnsi="Arial"/>
                <w:sz w:val="16"/>
                <w:szCs w:val="16"/>
              </w:rPr>
              <w:t>ł</w:t>
            </w:r>
            <w:r w:rsidRPr="00631565">
              <w:rPr>
                <w:rFonts w:ascii="Arial" w:hAnsi="Arial" w:cs="Arial"/>
                <w:sz w:val="16"/>
                <w:szCs w:val="16"/>
              </w:rPr>
              <w:t>nianej rubryki, a je</w:t>
            </w:r>
            <w:r w:rsidRPr="00631565">
              <w:rPr>
                <w:rFonts w:ascii="Arial" w:hAnsi="Arial"/>
                <w:sz w:val="16"/>
                <w:szCs w:val="16"/>
              </w:rPr>
              <w:t>ż</w:t>
            </w:r>
            <w:r w:rsidRPr="00631565">
              <w:rPr>
                <w:rFonts w:ascii="Arial" w:hAnsi="Arial" w:cs="Arial"/>
                <w:sz w:val="16"/>
                <w:szCs w:val="16"/>
              </w:rPr>
              <w:t>eli dokument wype</w:t>
            </w:r>
            <w:r w:rsidRPr="00631565">
              <w:rPr>
                <w:rFonts w:ascii="Arial" w:hAnsi="Arial"/>
                <w:sz w:val="16"/>
                <w:szCs w:val="16"/>
              </w:rPr>
              <w:t>ł</w:t>
            </w:r>
            <w:r w:rsidRPr="00631565">
              <w:rPr>
                <w:rFonts w:ascii="Arial" w:hAnsi="Arial" w:cs="Arial"/>
                <w:sz w:val="16"/>
                <w:szCs w:val="16"/>
              </w:rPr>
              <w:t>niany jest elektronicznie, nale</w:t>
            </w:r>
            <w:r w:rsidRPr="00631565">
              <w:rPr>
                <w:rFonts w:ascii="Arial" w:hAnsi="Arial"/>
                <w:sz w:val="16"/>
                <w:szCs w:val="16"/>
              </w:rPr>
              <w:t>ż</w:t>
            </w:r>
            <w:r w:rsidRPr="00631565">
              <w:rPr>
                <w:rFonts w:ascii="Arial" w:hAnsi="Arial" w:cs="Arial"/>
                <w:sz w:val="16"/>
                <w:szCs w:val="16"/>
              </w:rPr>
              <w:t>y doda</w:t>
            </w:r>
            <w:r>
              <w:rPr>
                <w:rFonts w:ascii="Arial" w:hAnsi="Arial"/>
                <w:sz w:val="16"/>
                <w:szCs w:val="16"/>
              </w:rPr>
              <w:t>ć</w:t>
            </w:r>
            <w:r>
              <w:rPr>
                <w:rFonts w:ascii="Arial" w:hAnsi="Arial"/>
                <w:sz w:val="16"/>
                <w:szCs w:val="16"/>
              </w:rPr>
              <w:br/>
            </w:r>
            <w:r w:rsidRPr="00631565">
              <w:rPr>
                <w:rFonts w:ascii="Arial" w:hAnsi="Arial" w:cs="Arial"/>
                <w:sz w:val="16"/>
                <w:szCs w:val="16"/>
              </w:rPr>
              <w:t>niezb</w:t>
            </w:r>
            <w:r w:rsidRPr="00631565">
              <w:rPr>
                <w:rFonts w:ascii="Arial" w:hAnsi="Arial"/>
                <w:sz w:val="16"/>
                <w:szCs w:val="16"/>
              </w:rPr>
              <w:t>ę</w:t>
            </w:r>
            <w:r w:rsidRPr="00631565">
              <w:rPr>
                <w:rFonts w:ascii="Arial" w:hAnsi="Arial" w:cs="Arial"/>
                <w:sz w:val="16"/>
                <w:szCs w:val="16"/>
              </w:rPr>
              <w:t>dn</w:t>
            </w:r>
            <w:r w:rsidRPr="00631565">
              <w:rPr>
                <w:rFonts w:ascii="Arial" w:hAnsi="Arial"/>
                <w:sz w:val="16"/>
                <w:szCs w:val="16"/>
              </w:rPr>
              <w:t>ą</w:t>
            </w:r>
            <w:r w:rsidRPr="00631565">
              <w:rPr>
                <w:rFonts w:ascii="Arial" w:hAnsi="Arial" w:cs="Arial"/>
                <w:sz w:val="16"/>
                <w:szCs w:val="16"/>
              </w:rPr>
              <w:t xml:space="preserve"> liczb</w:t>
            </w:r>
            <w:r w:rsidRPr="00631565">
              <w:rPr>
                <w:rFonts w:ascii="Arial" w:hAnsi="Arial"/>
                <w:sz w:val="16"/>
                <w:szCs w:val="16"/>
              </w:rPr>
              <w:t>ę</w:t>
            </w:r>
            <w:r>
              <w:rPr>
                <w:rFonts w:ascii="Arial" w:hAnsi="Arial" w:cs="Arial"/>
                <w:sz w:val="16"/>
                <w:szCs w:val="16"/>
              </w:rPr>
              <w:t xml:space="preserve"> wierszy w danej rubryce.</w:t>
            </w:r>
          </w:p>
          <w:p w14:paraId="5C97F67F" w14:textId="77777777" w:rsidR="00562A20" w:rsidRDefault="00562A20" w:rsidP="00562A20">
            <w:pPr>
              <w:widowControl w:val="0"/>
              <w:autoSpaceDE w:val="0"/>
              <w:autoSpaceDN w:val="0"/>
              <w:adjustRightInd w:val="0"/>
              <w:ind w:left="426" w:hanging="426"/>
              <w:jc w:val="both"/>
              <w:rPr>
                <w:rFonts w:ascii="Arial" w:hAnsi="Arial" w:cs="Arial"/>
                <w:sz w:val="16"/>
                <w:szCs w:val="16"/>
              </w:rPr>
            </w:pPr>
            <w:r w:rsidRPr="00631565">
              <w:rPr>
                <w:rFonts w:ascii="Arial" w:hAnsi="Arial" w:cs="Arial"/>
                <w:sz w:val="16"/>
                <w:szCs w:val="16"/>
              </w:rPr>
              <w:t>2.</w:t>
            </w:r>
            <w:r>
              <w:rPr>
                <w:rFonts w:ascii="Arial" w:hAnsi="Arial" w:cs="Arial"/>
                <w:sz w:val="16"/>
                <w:szCs w:val="16"/>
              </w:rPr>
              <w:tab/>
            </w:r>
            <w:r w:rsidRPr="00631565">
              <w:rPr>
                <w:rFonts w:ascii="Arial" w:hAnsi="Arial" w:cs="Arial"/>
                <w:sz w:val="16"/>
                <w:szCs w:val="16"/>
              </w:rPr>
              <w:t>Niewype</w:t>
            </w:r>
            <w:r w:rsidRPr="00631565">
              <w:rPr>
                <w:rFonts w:ascii="Arial" w:hAnsi="Arial"/>
                <w:sz w:val="16"/>
                <w:szCs w:val="16"/>
              </w:rPr>
              <w:t>ł</w:t>
            </w:r>
            <w:r w:rsidRPr="00631565">
              <w:rPr>
                <w:rFonts w:ascii="Arial" w:hAnsi="Arial" w:cs="Arial"/>
                <w:sz w:val="16"/>
                <w:szCs w:val="16"/>
              </w:rPr>
              <w:t>nione pola nale</w:t>
            </w:r>
            <w:r w:rsidRPr="00631565">
              <w:rPr>
                <w:rFonts w:ascii="Arial" w:hAnsi="Arial"/>
                <w:sz w:val="16"/>
                <w:szCs w:val="16"/>
              </w:rPr>
              <w:t>ż</w:t>
            </w:r>
            <w:r w:rsidRPr="00631565">
              <w:rPr>
                <w:rFonts w:ascii="Arial" w:hAnsi="Arial" w:cs="Arial"/>
                <w:sz w:val="16"/>
                <w:szCs w:val="16"/>
              </w:rPr>
              <w:t>y zakre</w:t>
            </w:r>
            <w:r w:rsidRPr="00631565">
              <w:rPr>
                <w:rFonts w:ascii="Arial" w:hAnsi="Arial"/>
                <w:sz w:val="16"/>
                <w:szCs w:val="16"/>
              </w:rPr>
              <w:t>ś</w:t>
            </w:r>
            <w:r w:rsidRPr="00631565">
              <w:rPr>
                <w:rFonts w:ascii="Arial" w:hAnsi="Arial" w:cs="Arial"/>
                <w:sz w:val="16"/>
                <w:szCs w:val="16"/>
              </w:rPr>
              <w:t>li</w:t>
            </w:r>
            <w:r w:rsidRPr="00631565">
              <w:rPr>
                <w:rFonts w:ascii="Arial" w:hAnsi="Arial"/>
                <w:sz w:val="16"/>
                <w:szCs w:val="16"/>
              </w:rPr>
              <w:t>ć</w:t>
            </w:r>
            <w:r>
              <w:rPr>
                <w:rFonts w:ascii="Arial" w:hAnsi="Arial" w:cs="Arial"/>
                <w:sz w:val="16"/>
                <w:szCs w:val="16"/>
              </w:rPr>
              <w:t>.</w:t>
            </w:r>
          </w:p>
          <w:p w14:paraId="4CD84D50" w14:textId="77777777" w:rsidR="00562A20" w:rsidRDefault="00562A20" w:rsidP="00562A20">
            <w:pPr>
              <w:widowControl w:val="0"/>
              <w:autoSpaceDE w:val="0"/>
              <w:autoSpaceDN w:val="0"/>
              <w:adjustRightInd w:val="0"/>
              <w:ind w:left="426" w:hanging="426"/>
              <w:jc w:val="both"/>
              <w:rPr>
                <w:rFonts w:ascii="Arial" w:hAnsi="Arial" w:cs="Arial"/>
                <w:sz w:val="16"/>
                <w:szCs w:val="16"/>
              </w:rPr>
            </w:pPr>
            <w:r w:rsidRPr="00631565">
              <w:rPr>
                <w:rFonts w:ascii="Arial" w:hAnsi="Arial" w:cs="Arial"/>
                <w:sz w:val="16"/>
                <w:szCs w:val="16"/>
              </w:rPr>
              <w:t>3.</w:t>
            </w:r>
            <w:r>
              <w:rPr>
                <w:rFonts w:ascii="Arial" w:hAnsi="Arial" w:cs="Arial"/>
                <w:sz w:val="16"/>
                <w:szCs w:val="16"/>
              </w:rPr>
              <w:tab/>
            </w:r>
            <w:r w:rsidRPr="00631565">
              <w:rPr>
                <w:rFonts w:ascii="Arial" w:hAnsi="Arial" w:cs="Arial"/>
                <w:sz w:val="16"/>
                <w:szCs w:val="16"/>
              </w:rPr>
              <w:t>Kwoty wierzytelno</w:t>
            </w:r>
            <w:r w:rsidRPr="00631565">
              <w:rPr>
                <w:rFonts w:ascii="Arial" w:hAnsi="Arial"/>
                <w:sz w:val="16"/>
                <w:szCs w:val="16"/>
              </w:rPr>
              <w:t>ś</w:t>
            </w:r>
            <w:r w:rsidRPr="00631565">
              <w:rPr>
                <w:rFonts w:ascii="Arial" w:hAnsi="Arial" w:cs="Arial"/>
                <w:sz w:val="16"/>
                <w:szCs w:val="16"/>
              </w:rPr>
              <w:t>ci w walucie obcej, na potrzeby post</w:t>
            </w:r>
            <w:r w:rsidRPr="00631565">
              <w:rPr>
                <w:rFonts w:ascii="Arial" w:hAnsi="Arial"/>
                <w:sz w:val="16"/>
                <w:szCs w:val="16"/>
              </w:rPr>
              <w:t>ę</w:t>
            </w:r>
            <w:r w:rsidRPr="00631565">
              <w:rPr>
                <w:rFonts w:ascii="Arial" w:hAnsi="Arial" w:cs="Arial"/>
                <w:sz w:val="16"/>
                <w:szCs w:val="16"/>
              </w:rPr>
              <w:t>powania restrukturyzacyjnego, podawane s</w:t>
            </w:r>
            <w:r w:rsidRPr="00631565">
              <w:rPr>
                <w:rFonts w:ascii="Arial" w:hAnsi="Arial"/>
                <w:sz w:val="16"/>
                <w:szCs w:val="16"/>
              </w:rPr>
              <w:t>ą</w:t>
            </w:r>
            <w:r w:rsidRPr="00631565">
              <w:rPr>
                <w:rFonts w:ascii="Arial" w:hAnsi="Arial" w:cs="Arial"/>
                <w:sz w:val="16"/>
                <w:szCs w:val="16"/>
              </w:rPr>
              <w:t xml:space="preserve"> w walucie</w:t>
            </w:r>
            <w:r>
              <w:rPr>
                <w:rFonts w:ascii="Arial" w:hAnsi="Arial" w:cs="Arial"/>
                <w:sz w:val="16"/>
                <w:szCs w:val="16"/>
              </w:rPr>
              <w:br/>
            </w:r>
            <w:r w:rsidRPr="00631565">
              <w:rPr>
                <w:rFonts w:ascii="Arial" w:hAnsi="Arial" w:cs="Arial"/>
                <w:sz w:val="16"/>
                <w:szCs w:val="16"/>
              </w:rPr>
              <w:t>polskiej po przeliczeniu wed</w:t>
            </w:r>
            <w:r w:rsidRPr="00631565">
              <w:rPr>
                <w:rFonts w:ascii="Arial" w:hAnsi="Arial"/>
                <w:sz w:val="16"/>
                <w:szCs w:val="16"/>
              </w:rPr>
              <w:t>ł</w:t>
            </w:r>
            <w:r w:rsidRPr="00631565">
              <w:rPr>
                <w:rFonts w:ascii="Arial" w:hAnsi="Arial" w:cs="Arial"/>
                <w:sz w:val="16"/>
                <w:szCs w:val="16"/>
              </w:rPr>
              <w:t xml:space="preserve">ug </w:t>
            </w:r>
            <w:r w:rsidRPr="00631565">
              <w:rPr>
                <w:rFonts w:ascii="Arial" w:hAnsi="Arial"/>
                <w:sz w:val="16"/>
                <w:szCs w:val="16"/>
              </w:rPr>
              <w:t>ś</w:t>
            </w:r>
            <w:r w:rsidRPr="00631565">
              <w:rPr>
                <w:rFonts w:ascii="Arial" w:hAnsi="Arial" w:cs="Arial"/>
                <w:sz w:val="16"/>
                <w:szCs w:val="16"/>
              </w:rPr>
              <w:t>redniego kursu walut ob</w:t>
            </w:r>
            <w:r>
              <w:rPr>
                <w:rFonts w:ascii="Arial" w:hAnsi="Arial" w:cs="Arial"/>
                <w:sz w:val="16"/>
                <w:szCs w:val="16"/>
              </w:rPr>
              <w:t>cych w Narodowym Banku Polskim.</w:t>
            </w:r>
          </w:p>
          <w:p w14:paraId="211AD479" w14:textId="77777777" w:rsidR="00562A20" w:rsidRDefault="00562A20" w:rsidP="00562A20">
            <w:pPr>
              <w:widowControl w:val="0"/>
              <w:autoSpaceDE w:val="0"/>
              <w:autoSpaceDN w:val="0"/>
              <w:adjustRightInd w:val="0"/>
              <w:ind w:left="426" w:hanging="426"/>
              <w:jc w:val="both"/>
            </w:pPr>
            <w:r w:rsidRPr="00631565">
              <w:rPr>
                <w:rFonts w:ascii="Arial" w:hAnsi="Arial" w:cs="Arial"/>
                <w:sz w:val="16"/>
                <w:szCs w:val="16"/>
              </w:rPr>
              <w:t>4.</w:t>
            </w:r>
            <w:r>
              <w:rPr>
                <w:rFonts w:ascii="Arial" w:hAnsi="Arial" w:cs="Arial"/>
                <w:sz w:val="16"/>
                <w:szCs w:val="16"/>
              </w:rPr>
              <w:tab/>
            </w:r>
            <w:r w:rsidRPr="00ED36AF">
              <w:rPr>
                <w:rFonts w:ascii="Arial" w:hAnsi="Arial" w:cs="Arial"/>
                <w:b/>
                <w:bCs/>
                <w:sz w:val="16"/>
                <w:szCs w:val="16"/>
              </w:rPr>
              <w:t>W przypadku</w:t>
            </w:r>
            <w:r>
              <w:rPr>
                <w:rFonts w:ascii="Arial" w:hAnsi="Arial" w:cs="Arial"/>
                <w:b/>
                <w:bCs/>
                <w:sz w:val="16"/>
                <w:szCs w:val="16"/>
              </w:rPr>
              <w:t>,</w:t>
            </w:r>
            <w:r w:rsidRPr="00ED36AF">
              <w:rPr>
                <w:rFonts w:ascii="Arial" w:hAnsi="Arial" w:cs="Arial"/>
                <w:b/>
                <w:bCs/>
                <w:sz w:val="16"/>
                <w:szCs w:val="16"/>
              </w:rPr>
              <w:t xml:space="preserve"> gdy kart</w:t>
            </w:r>
            <w:r w:rsidRPr="00ED36AF">
              <w:rPr>
                <w:rFonts w:ascii="Arial" w:hAnsi="Arial"/>
                <w:b/>
                <w:bCs/>
                <w:sz w:val="16"/>
                <w:szCs w:val="16"/>
              </w:rPr>
              <w:t>ę</w:t>
            </w:r>
            <w:r w:rsidRPr="00ED36AF">
              <w:rPr>
                <w:rFonts w:ascii="Arial" w:hAnsi="Arial" w:cs="Arial"/>
                <w:b/>
                <w:bCs/>
                <w:sz w:val="16"/>
                <w:szCs w:val="16"/>
              </w:rPr>
              <w:t xml:space="preserve"> do g</w:t>
            </w:r>
            <w:r w:rsidRPr="00ED36AF">
              <w:rPr>
                <w:rFonts w:ascii="Arial" w:hAnsi="Arial"/>
                <w:b/>
                <w:bCs/>
                <w:sz w:val="16"/>
                <w:szCs w:val="16"/>
              </w:rPr>
              <w:t>ł</w:t>
            </w:r>
            <w:r w:rsidRPr="00ED36AF">
              <w:rPr>
                <w:rFonts w:ascii="Arial" w:hAnsi="Arial" w:cs="Arial"/>
                <w:b/>
                <w:bCs/>
                <w:sz w:val="16"/>
                <w:szCs w:val="16"/>
              </w:rPr>
              <w:t>osowania podpisa</w:t>
            </w:r>
            <w:r w:rsidRPr="00ED36AF">
              <w:rPr>
                <w:rFonts w:ascii="Arial" w:hAnsi="Arial"/>
                <w:b/>
                <w:bCs/>
                <w:sz w:val="16"/>
                <w:szCs w:val="16"/>
              </w:rPr>
              <w:t>ł</w:t>
            </w:r>
            <w:r w:rsidRPr="00ED36AF">
              <w:rPr>
                <w:rFonts w:ascii="Arial" w:hAnsi="Arial" w:cs="Arial"/>
                <w:b/>
                <w:bCs/>
                <w:sz w:val="16"/>
                <w:szCs w:val="16"/>
              </w:rPr>
              <w:t xml:space="preserve"> pe</w:t>
            </w:r>
            <w:r w:rsidRPr="00ED36AF">
              <w:rPr>
                <w:rFonts w:ascii="Arial" w:hAnsi="Arial"/>
                <w:b/>
                <w:bCs/>
                <w:sz w:val="16"/>
                <w:szCs w:val="16"/>
              </w:rPr>
              <w:t>ł</w:t>
            </w:r>
            <w:r w:rsidRPr="00ED36AF">
              <w:rPr>
                <w:rFonts w:ascii="Arial" w:hAnsi="Arial" w:cs="Arial"/>
                <w:b/>
                <w:bCs/>
                <w:sz w:val="16"/>
                <w:szCs w:val="16"/>
              </w:rPr>
              <w:t>nomocnik, do karty do</w:t>
            </w:r>
            <w:r w:rsidRPr="00ED36AF">
              <w:rPr>
                <w:rFonts w:ascii="Arial" w:hAnsi="Arial"/>
                <w:b/>
                <w:bCs/>
                <w:sz w:val="16"/>
                <w:szCs w:val="16"/>
              </w:rPr>
              <w:t>łą</w:t>
            </w:r>
            <w:r w:rsidRPr="00ED36AF">
              <w:rPr>
                <w:rFonts w:ascii="Arial" w:hAnsi="Arial" w:cs="Arial"/>
                <w:b/>
                <w:bCs/>
                <w:sz w:val="16"/>
                <w:szCs w:val="16"/>
              </w:rPr>
              <w:t>cza si</w:t>
            </w:r>
            <w:r w:rsidRPr="00ED36AF">
              <w:rPr>
                <w:rFonts w:ascii="Arial" w:hAnsi="Arial"/>
                <w:b/>
                <w:bCs/>
                <w:sz w:val="16"/>
                <w:szCs w:val="16"/>
              </w:rPr>
              <w:t>ę</w:t>
            </w:r>
            <w:r w:rsidRPr="00ED36AF">
              <w:rPr>
                <w:rFonts w:ascii="Arial" w:hAnsi="Arial" w:cs="Arial"/>
                <w:b/>
                <w:bCs/>
                <w:sz w:val="16"/>
                <w:szCs w:val="16"/>
              </w:rPr>
              <w:t xml:space="preserve"> pe</w:t>
            </w:r>
            <w:r w:rsidRPr="00ED36AF">
              <w:rPr>
                <w:rFonts w:ascii="Arial" w:hAnsi="Arial"/>
                <w:b/>
                <w:bCs/>
                <w:sz w:val="16"/>
                <w:szCs w:val="16"/>
              </w:rPr>
              <w:t>ł</w:t>
            </w:r>
            <w:r w:rsidRPr="00ED36AF">
              <w:rPr>
                <w:rFonts w:ascii="Arial" w:hAnsi="Arial" w:cs="Arial"/>
                <w:b/>
                <w:bCs/>
                <w:sz w:val="16"/>
                <w:szCs w:val="16"/>
              </w:rPr>
              <w:t>nomocnictwo.</w:t>
            </w:r>
            <w:r w:rsidRPr="00ED36AF">
              <w:rPr>
                <w:rFonts w:ascii="Arial" w:hAnsi="Arial" w:cs="Arial"/>
                <w:b/>
                <w:bCs/>
                <w:sz w:val="16"/>
                <w:szCs w:val="16"/>
              </w:rPr>
              <w:br/>
              <w:t>Uprawnienie do podpisania karty do g</w:t>
            </w:r>
            <w:r w:rsidRPr="00ED36AF">
              <w:rPr>
                <w:rFonts w:ascii="Arial" w:hAnsi="Arial"/>
                <w:b/>
                <w:bCs/>
                <w:sz w:val="16"/>
                <w:szCs w:val="16"/>
              </w:rPr>
              <w:t>ł</w:t>
            </w:r>
            <w:r w:rsidRPr="00ED36AF">
              <w:rPr>
                <w:rFonts w:ascii="Arial" w:hAnsi="Arial" w:cs="Arial"/>
                <w:b/>
                <w:bCs/>
                <w:sz w:val="16"/>
                <w:szCs w:val="16"/>
              </w:rPr>
              <w:t>osowania albo do udzielenia pe</w:t>
            </w:r>
            <w:r w:rsidRPr="00ED36AF">
              <w:rPr>
                <w:rFonts w:ascii="Arial" w:hAnsi="Arial"/>
                <w:b/>
                <w:bCs/>
                <w:sz w:val="16"/>
                <w:szCs w:val="16"/>
              </w:rPr>
              <w:t>ł</w:t>
            </w:r>
            <w:r w:rsidRPr="00ED36AF">
              <w:rPr>
                <w:rFonts w:ascii="Arial" w:hAnsi="Arial" w:cs="Arial"/>
                <w:b/>
                <w:bCs/>
                <w:sz w:val="16"/>
                <w:szCs w:val="16"/>
              </w:rPr>
              <w:t>nomocnictwa wykazuje si</w:t>
            </w:r>
            <w:r w:rsidRPr="00ED36AF">
              <w:rPr>
                <w:rFonts w:ascii="Arial" w:hAnsi="Arial"/>
                <w:b/>
                <w:bCs/>
                <w:sz w:val="16"/>
                <w:szCs w:val="16"/>
              </w:rPr>
              <w:t>ę</w:t>
            </w:r>
            <w:r w:rsidRPr="00ED36AF">
              <w:rPr>
                <w:rFonts w:ascii="Arial" w:hAnsi="Arial" w:cs="Arial"/>
                <w:b/>
                <w:bCs/>
                <w:sz w:val="16"/>
                <w:szCs w:val="16"/>
              </w:rPr>
              <w:t xml:space="preserve"> odpisem lub</w:t>
            </w:r>
            <w:r w:rsidRPr="00ED36AF">
              <w:rPr>
                <w:rFonts w:ascii="Arial" w:hAnsi="Arial" w:cs="Arial"/>
                <w:b/>
                <w:bCs/>
                <w:sz w:val="16"/>
                <w:szCs w:val="16"/>
              </w:rPr>
              <w:br/>
              <w:t>wydrukiem z odpowiedniego rejestru. W przypadku gdy wierzyciel nie do</w:t>
            </w:r>
            <w:r w:rsidRPr="00ED36AF">
              <w:rPr>
                <w:rFonts w:ascii="Arial" w:hAnsi="Arial"/>
                <w:b/>
                <w:bCs/>
                <w:sz w:val="16"/>
                <w:szCs w:val="16"/>
              </w:rPr>
              <w:t>łą</w:t>
            </w:r>
            <w:r w:rsidRPr="00ED36AF">
              <w:rPr>
                <w:rFonts w:ascii="Arial" w:hAnsi="Arial" w:cs="Arial"/>
                <w:b/>
                <w:bCs/>
                <w:sz w:val="16"/>
                <w:szCs w:val="16"/>
              </w:rPr>
              <w:t>czy</w:t>
            </w:r>
            <w:r w:rsidRPr="00ED36AF">
              <w:rPr>
                <w:rFonts w:ascii="Arial" w:hAnsi="Arial"/>
                <w:b/>
                <w:bCs/>
                <w:sz w:val="16"/>
                <w:szCs w:val="16"/>
              </w:rPr>
              <w:t>ł</w:t>
            </w:r>
            <w:r w:rsidRPr="00ED36AF">
              <w:rPr>
                <w:rFonts w:ascii="Arial" w:hAnsi="Arial" w:cs="Arial"/>
                <w:b/>
                <w:bCs/>
                <w:sz w:val="16"/>
                <w:szCs w:val="16"/>
              </w:rPr>
              <w:t xml:space="preserve"> odpisu lub wydruku, d</w:t>
            </w:r>
            <w:r w:rsidRPr="00ED36AF">
              <w:rPr>
                <w:rFonts w:ascii="Arial" w:hAnsi="Arial"/>
                <w:b/>
                <w:bCs/>
                <w:sz w:val="16"/>
                <w:szCs w:val="16"/>
              </w:rPr>
              <w:t>ł</w:t>
            </w:r>
            <w:r w:rsidRPr="00ED36AF">
              <w:rPr>
                <w:rFonts w:ascii="Arial" w:hAnsi="Arial" w:cs="Arial"/>
                <w:b/>
                <w:bCs/>
                <w:sz w:val="16"/>
                <w:szCs w:val="16"/>
              </w:rPr>
              <w:t>u</w:t>
            </w:r>
            <w:r w:rsidRPr="00ED36AF">
              <w:rPr>
                <w:rFonts w:ascii="Arial" w:hAnsi="Arial"/>
                <w:b/>
                <w:bCs/>
                <w:sz w:val="16"/>
                <w:szCs w:val="16"/>
              </w:rPr>
              <w:t>ż</w:t>
            </w:r>
            <w:r w:rsidRPr="00ED36AF">
              <w:rPr>
                <w:rFonts w:ascii="Arial" w:hAnsi="Arial" w:cs="Arial"/>
                <w:b/>
                <w:bCs/>
                <w:sz w:val="16"/>
                <w:szCs w:val="16"/>
              </w:rPr>
              <w:t>nik</w:t>
            </w:r>
            <w:r w:rsidRPr="00ED36AF">
              <w:rPr>
                <w:rFonts w:ascii="Arial" w:hAnsi="Arial" w:cs="Arial"/>
                <w:b/>
                <w:bCs/>
                <w:sz w:val="16"/>
                <w:szCs w:val="16"/>
              </w:rPr>
              <w:br/>
              <w:t>mo</w:t>
            </w:r>
            <w:r w:rsidRPr="00ED36AF">
              <w:rPr>
                <w:rFonts w:ascii="Arial" w:hAnsi="Arial"/>
                <w:b/>
                <w:bCs/>
                <w:sz w:val="16"/>
                <w:szCs w:val="16"/>
              </w:rPr>
              <w:t>ż</w:t>
            </w:r>
            <w:r w:rsidRPr="00ED36AF">
              <w:rPr>
                <w:rFonts w:ascii="Arial" w:hAnsi="Arial" w:cs="Arial"/>
                <w:b/>
                <w:bCs/>
                <w:sz w:val="16"/>
                <w:szCs w:val="16"/>
              </w:rPr>
              <w:t>e pozyska</w:t>
            </w:r>
            <w:r w:rsidRPr="00ED36AF">
              <w:rPr>
                <w:rFonts w:ascii="Arial" w:hAnsi="Arial"/>
                <w:b/>
                <w:bCs/>
                <w:sz w:val="16"/>
                <w:szCs w:val="16"/>
              </w:rPr>
              <w:t>ć</w:t>
            </w:r>
            <w:r w:rsidRPr="00ED36AF">
              <w:rPr>
                <w:rFonts w:ascii="Arial" w:hAnsi="Arial" w:cs="Arial"/>
                <w:b/>
                <w:bCs/>
                <w:sz w:val="16"/>
                <w:szCs w:val="16"/>
              </w:rPr>
              <w:t xml:space="preserve"> odpis lub wydruk z odpowiedniego rejestru.</w:t>
            </w:r>
            <w:r>
              <w:t xml:space="preserve"> </w:t>
            </w:r>
          </w:p>
          <w:p w14:paraId="067F8F94" w14:textId="77777777" w:rsidR="00562A20" w:rsidRDefault="00562A20" w:rsidP="00562A20">
            <w:pPr>
              <w:widowControl w:val="0"/>
              <w:autoSpaceDE w:val="0"/>
              <w:autoSpaceDN w:val="0"/>
              <w:adjustRightInd w:val="0"/>
              <w:jc w:val="both"/>
              <w:rPr>
                <w:rFonts w:ascii="Arial" w:hAnsi="Arial" w:cs="Arial"/>
                <w:b/>
                <w:bCs/>
                <w:sz w:val="16"/>
                <w:szCs w:val="16"/>
              </w:rPr>
            </w:pPr>
          </w:p>
          <w:p w14:paraId="66B3DF7B" w14:textId="77777777" w:rsidR="00562A20" w:rsidRPr="00950D82" w:rsidRDefault="00562A20" w:rsidP="00562A20">
            <w:pPr>
              <w:widowControl w:val="0"/>
              <w:autoSpaceDE w:val="0"/>
              <w:autoSpaceDN w:val="0"/>
              <w:adjustRightInd w:val="0"/>
              <w:ind w:left="426" w:hanging="426"/>
              <w:jc w:val="both"/>
              <w:rPr>
                <w:rFonts w:ascii="Arial" w:hAnsi="Arial" w:cs="Arial"/>
                <w:i/>
                <w:iCs/>
                <w:sz w:val="16"/>
                <w:szCs w:val="16"/>
                <w:lang w:val="en-GB"/>
              </w:rPr>
            </w:pPr>
            <w:r w:rsidRPr="00950D82">
              <w:rPr>
                <w:rFonts w:ascii="Arial" w:hAnsi="Arial" w:cs="Arial"/>
                <w:i/>
                <w:iCs/>
                <w:sz w:val="16"/>
                <w:szCs w:val="16"/>
                <w:lang w:val="en-GB"/>
              </w:rPr>
              <w:t>NOTES:</w:t>
            </w:r>
          </w:p>
          <w:p w14:paraId="1D914CCC" w14:textId="77777777" w:rsidR="00562A20" w:rsidRPr="00950D82" w:rsidRDefault="00562A20" w:rsidP="00562A20">
            <w:pPr>
              <w:pStyle w:val="Akapitzlist"/>
              <w:widowControl w:val="0"/>
              <w:numPr>
                <w:ilvl w:val="0"/>
                <w:numId w:val="2"/>
              </w:numPr>
              <w:autoSpaceDE w:val="0"/>
              <w:autoSpaceDN w:val="0"/>
              <w:adjustRightInd w:val="0"/>
              <w:ind w:left="346" w:hanging="346"/>
              <w:jc w:val="both"/>
              <w:rPr>
                <w:rFonts w:ascii="Arial" w:hAnsi="Arial" w:cs="Arial"/>
                <w:i/>
                <w:iCs/>
                <w:sz w:val="16"/>
                <w:szCs w:val="16"/>
                <w:lang w:val="en-GB"/>
              </w:rPr>
            </w:pPr>
            <w:r w:rsidRPr="00950D82">
              <w:rPr>
                <w:rFonts w:ascii="Arial" w:hAnsi="Arial" w:cs="Arial"/>
                <w:i/>
                <w:iCs/>
                <w:sz w:val="16"/>
                <w:szCs w:val="16"/>
                <w:lang w:val="en-GB"/>
              </w:rPr>
              <w:t xml:space="preserve">Where information does not fit in the relevant boxes, it should be placed on consecutive numbered A4 pages with an indication of the heading to be completed and, if the document is completed electronically, the necessary number of lines per heading must be added. If the document is completed electronically, add the necessary number of lines in the relevant box. </w:t>
            </w:r>
          </w:p>
          <w:p w14:paraId="6A3C0327" w14:textId="77777777" w:rsidR="00562A20" w:rsidRPr="00950D82" w:rsidRDefault="00562A20" w:rsidP="00562A20">
            <w:pPr>
              <w:pStyle w:val="Akapitzlist"/>
              <w:widowControl w:val="0"/>
              <w:numPr>
                <w:ilvl w:val="0"/>
                <w:numId w:val="2"/>
              </w:numPr>
              <w:autoSpaceDE w:val="0"/>
              <w:autoSpaceDN w:val="0"/>
              <w:adjustRightInd w:val="0"/>
              <w:ind w:left="346" w:hanging="346"/>
              <w:jc w:val="both"/>
              <w:rPr>
                <w:rFonts w:ascii="Arial" w:hAnsi="Arial" w:cs="Arial"/>
                <w:i/>
                <w:iCs/>
                <w:sz w:val="16"/>
                <w:szCs w:val="16"/>
                <w:lang w:val="en-GB"/>
              </w:rPr>
            </w:pPr>
            <w:r w:rsidRPr="00950D82">
              <w:rPr>
                <w:rFonts w:ascii="Arial" w:hAnsi="Arial" w:cs="Arial"/>
                <w:i/>
                <w:iCs/>
                <w:sz w:val="16"/>
                <w:szCs w:val="16"/>
                <w:lang w:val="en-GB"/>
              </w:rPr>
              <w:t>Any boxes which have not been completed should be crossed through. 3.</w:t>
            </w:r>
          </w:p>
          <w:p w14:paraId="1B51CF3B" w14:textId="77777777" w:rsidR="00562A20" w:rsidRPr="00950D82" w:rsidRDefault="00562A20" w:rsidP="00562A20">
            <w:pPr>
              <w:pStyle w:val="Akapitzlist"/>
              <w:widowControl w:val="0"/>
              <w:numPr>
                <w:ilvl w:val="0"/>
                <w:numId w:val="2"/>
              </w:numPr>
              <w:autoSpaceDE w:val="0"/>
              <w:autoSpaceDN w:val="0"/>
              <w:adjustRightInd w:val="0"/>
              <w:ind w:left="346" w:hanging="346"/>
              <w:jc w:val="both"/>
              <w:rPr>
                <w:rFonts w:ascii="Arial" w:hAnsi="Arial" w:cs="Arial"/>
                <w:i/>
                <w:iCs/>
                <w:sz w:val="16"/>
                <w:szCs w:val="16"/>
                <w:lang w:val="en-GB"/>
              </w:rPr>
            </w:pPr>
            <w:r w:rsidRPr="00950D82">
              <w:rPr>
                <w:rFonts w:ascii="Arial" w:hAnsi="Arial" w:cs="Arial"/>
                <w:i/>
                <w:iCs/>
                <w:sz w:val="16"/>
                <w:szCs w:val="16"/>
                <w:lang w:val="en-GB"/>
              </w:rPr>
              <w:t>Amounts of claims in foreign currency, for the purposes of restructuring proceedings, are given in the Polish currency after conversion according to the average exchange rate of foreign currencies in the National Bank of Poland</w:t>
            </w:r>
            <w:r w:rsidRPr="00950D82">
              <w:rPr>
                <w:rFonts w:ascii="Arial" w:hAnsi="Arial" w:cs="Arial"/>
                <w:b/>
                <w:bCs/>
                <w:i/>
                <w:iCs/>
                <w:sz w:val="16"/>
                <w:szCs w:val="16"/>
                <w:lang w:val="en-GB"/>
              </w:rPr>
              <w:t>.</w:t>
            </w:r>
          </w:p>
          <w:p w14:paraId="2C87B8AA" w14:textId="77777777" w:rsidR="00562A20" w:rsidRPr="00CD0C9C" w:rsidRDefault="00562A20" w:rsidP="00562A20">
            <w:pPr>
              <w:pStyle w:val="Akapitzlist"/>
              <w:widowControl w:val="0"/>
              <w:numPr>
                <w:ilvl w:val="0"/>
                <w:numId w:val="2"/>
              </w:numPr>
              <w:autoSpaceDE w:val="0"/>
              <w:autoSpaceDN w:val="0"/>
              <w:adjustRightInd w:val="0"/>
              <w:ind w:left="346" w:hanging="346"/>
              <w:jc w:val="both"/>
              <w:rPr>
                <w:rFonts w:ascii="Arial" w:hAnsi="Arial" w:cs="Arial"/>
                <w:sz w:val="16"/>
                <w:szCs w:val="16"/>
                <w:lang w:val="en-GB"/>
              </w:rPr>
            </w:pPr>
            <w:r w:rsidRPr="00950D82">
              <w:rPr>
                <w:rFonts w:ascii="Arial" w:hAnsi="Arial" w:cs="Arial"/>
                <w:b/>
                <w:bCs/>
                <w:i/>
                <w:iCs/>
                <w:sz w:val="16"/>
                <w:szCs w:val="16"/>
                <w:lang w:val="en-GB"/>
              </w:rPr>
              <w:t>Where the ballot paper is signed by a proxy, the power of attorney shall be attached to the ballot paper. The authority to sign the ballot paper or to grant a power of attorney is demonstrated by a copy or printout from the relevant register. Where the creditor has not attached a copy or printout, the debtor may obtain a copy or printout from the relevant register</w:t>
            </w:r>
            <w:r w:rsidRPr="00CD0C9C">
              <w:rPr>
                <w:rFonts w:ascii="Arial" w:hAnsi="Arial" w:cs="Arial"/>
                <w:b/>
                <w:bCs/>
                <w:sz w:val="16"/>
                <w:szCs w:val="16"/>
                <w:lang w:val="en-GB"/>
              </w:rPr>
              <w:t>.</w:t>
            </w:r>
          </w:p>
          <w:p w14:paraId="2A853746" w14:textId="46032BDB" w:rsidR="00562A20" w:rsidRPr="00B42E11" w:rsidRDefault="00562A20" w:rsidP="00562A20">
            <w:pPr>
              <w:widowControl w:val="0"/>
              <w:autoSpaceDE w:val="0"/>
              <w:autoSpaceDN w:val="0"/>
              <w:adjustRightInd w:val="0"/>
              <w:jc w:val="both"/>
              <w:rPr>
                <w:rFonts w:ascii="Arial" w:hAnsi="Arial" w:cs="Arial"/>
                <w:szCs w:val="24"/>
                <w:lang w:val="en-GB"/>
              </w:rPr>
            </w:pPr>
          </w:p>
        </w:tc>
      </w:tr>
    </w:tbl>
    <w:p w14:paraId="1727B746" w14:textId="77777777" w:rsidR="00F91AE9" w:rsidRPr="00247127" w:rsidRDefault="00F91AE9" w:rsidP="002866DF">
      <w:pPr>
        <w:rPr>
          <w:lang w:val="en-GB"/>
        </w:rPr>
      </w:pPr>
    </w:p>
    <w:sectPr w:rsidR="00F91AE9" w:rsidRPr="00247127" w:rsidSect="0085541D">
      <w:pgSz w:w="11909" w:h="16834"/>
      <w:pgMar w:top="1191" w:right="1418" w:bottom="1191"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C0BAA" w14:textId="77777777" w:rsidR="00312732" w:rsidRDefault="00312732">
      <w:r>
        <w:separator/>
      </w:r>
    </w:p>
  </w:endnote>
  <w:endnote w:type="continuationSeparator" w:id="0">
    <w:p w14:paraId="3CC97CD7" w14:textId="77777777" w:rsidR="00312732" w:rsidRDefault="00312732">
      <w:r>
        <w:continuationSeparator/>
      </w:r>
    </w:p>
  </w:endnote>
  <w:endnote w:type="continuationNotice" w:id="1">
    <w:p w14:paraId="27F7740E" w14:textId="77777777" w:rsidR="00312732" w:rsidRDefault="003127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95BDA" w14:textId="77777777" w:rsidR="00312732" w:rsidRDefault="00312732">
      <w:r>
        <w:separator/>
      </w:r>
    </w:p>
  </w:footnote>
  <w:footnote w:type="continuationSeparator" w:id="0">
    <w:p w14:paraId="4AA8A456" w14:textId="77777777" w:rsidR="00312732" w:rsidRDefault="00312732">
      <w:r>
        <w:continuationSeparator/>
      </w:r>
    </w:p>
  </w:footnote>
  <w:footnote w:type="continuationNotice" w:id="1">
    <w:p w14:paraId="41FCD867" w14:textId="77777777" w:rsidR="00312732" w:rsidRDefault="003127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672"/>
    <w:multiLevelType w:val="hybridMultilevel"/>
    <w:tmpl w:val="4890284C"/>
    <w:styleLink w:val="Zaimportowanystyl3"/>
    <w:lvl w:ilvl="0" w:tplc="6C380F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A4B9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54EBA4">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B0986C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1A854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C826F2">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868061A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68D9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3C091E">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933173"/>
    <w:multiLevelType w:val="hybridMultilevel"/>
    <w:tmpl w:val="D6D66A0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D37111"/>
    <w:multiLevelType w:val="hybridMultilevel"/>
    <w:tmpl w:val="830025B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1">
    <w:nsid w:val="05484364"/>
    <w:multiLevelType w:val="hybridMultilevel"/>
    <w:tmpl w:val="EC30AC3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70574BC"/>
    <w:multiLevelType w:val="hybridMultilevel"/>
    <w:tmpl w:val="4A506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DF15AE"/>
    <w:multiLevelType w:val="hybridMultilevel"/>
    <w:tmpl w:val="D2E2DD9C"/>
    <w:numStyleLink w:val="Zaimportowanystyl2"/>
  </w:abstractNum>
  <w:abstractNum w:abstractNumId="6" w15:restartNumberingAfterBreak="0">
    <w:nsid w:val="088D4B63"/>
    <w:multiLevelType w:val="hybridMultilevel"/>
    <w:tmpl w:val="C1346D7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9234065"/>
    <w:multiLevelType w:val="hybridMultilevel"/>
    <w:tmpl w:val="14880016"/>
    <w:numStyleLink w:val="Zaimportowanystyl1"/>
  </w:abstractNum>
  <w:abstractNum w:abstractNumId="8" w15:restartNumberingAfterBreak="1">
    <w:nsid w:val="0A69127D"/>
    <w:multiLevelType w:val="hybridMultilevel"/>
    <w:tmpl w:val="72EEAD36"/>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1">
    <w:nsid w:val="0CED0A3E"/>
    <w:multiLevelType w:val="hybridMultilevel"/>
    <w:tmpl w:val="A5A2B1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DA22639"/>
    <w:multiLevelType w:val="hybridMultilevel"/>
    <w:tmpl w:val="601EE616"/>
    <w:lvl w:ilvl="0" w:tplc="6BFE8A4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1744CBC"/>
    <w:multiLevelType w:val="hybridMultilevel"/>
    <w:tmpl w:val="197058D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34F6D11"/>
    <w:multiLevelType w:val="hybridMultilevel"/>
    <w:tmpl w:val="4490A558"/>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3" w15:restartNumberingAfterBreak="0">
    <w:nsid w:val="16A87113"/>
    <w:multiLevelType w:val="hybridMultilevel"/>
    <w:tmpl w:val="6A828634"/>
    <w:styleLink w:val="Zaimportowanystyl4"/>
    <w:lvl w:ilvl="0" w:tplc="E0AA53EA">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80A0F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8066FA">
      <w:start w:val="1"/>
      <w:numFmt w:val="lowerRoman"/>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F5F41BC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EA3FC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C2FDCA">
      <w:start w:val="1"/>
      <w:numFmt w:val="lowerRoman"/>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5F2D4F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1A138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CFAEA4E">
      <w:start w:val="1"/>
      <w:numFmt w:val="lowerRoman"/>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9CE3655"/>
    <w:multiLevelType w:val="hybridMultilevel"/>
    <w:tmpl w:val="B74C890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A26E4B"/>
    <w:multiLevelType w:val="hybridMultilevel"/>
    <w:tmpl w:val="10D88BF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B7D3A3E"/>
    <w:multiLevelType w:val="hybridMultilevel"/>
    <w:tmpl w:val="14880016"/>
    <w:styleLink w:val="Zaimportowanystyl1"/>
    <w:lvl w:ilvl="0" w:tplc="AA8C59F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902AD2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C0CB9E">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0286197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423FB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D8E47C">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232CC9C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24F9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7AB91E">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1">
    <w:nsid w:val="1D7C44A6"/>
    <w:multiLevelType w:val="hybridMultilevel"/>
    <w:tmpl w:val="A5A2B10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650B55"/>
    <w:multiLevelType w:val="hybridMultilevel"/>
    <w:tmpl w:val="B8842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890ACF"/>
    <w:multiLevelType w:val="hybridMultilevel"/>
    <w:tmpl w:val="A8C88AE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49648E6"/>
    <w:multiLevelType w:val="hybridMultilevel"/>
    <w:tmpl w:val="D05E4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B50C89"/>
    <w:multiLevelType w:val="hybridMultilevel"/>
    <w:tmpl w:val="3D2ABE0E"/>
    <w:lvl w:ilvl="0" w:tplc="04150011">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2" w15:restartNumberingAfterBreak="1">
    <w:nsid w:val="2E9370C7"/>
    <w:multiLevelType w:val="hybridMultilevel"/>
    <w:tmpl w:val="B47217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7E31A8"/>
    <w:multiLevelType w:val="hybridMultilevel"/>
    <w:tmpl w:val="676C0AF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13E4558"/>
    <w:multiLevelType w:val="hybridMultilevel"/>
    <w:tmpl w:val="2E2E046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3267F91"/>
    <w:multiLevelType w:val="hybridMultilevel"/>
    <w:tmpl w:val="A1E6A062"/>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6" w15:restartNumberingAfterBreak="1">
    <w:nsid w:val="35694759"/>
    <w:multiLevelType w:val="hybridMultilevel"/>
    <w:tmpl w:val="B22241EE"/>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A357C1"/>
    <w:multiLevelType w:val="hybridMultilevel"/>
    <w:tmpl w:val="0B866AD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7FA2F04"/>
    <w:multiLevelType w:val="hybridMultilevel"/>
    <w:tmpl w:val="D2E2DD9C"/>
    <w:styleLink w:val="Zaimportowanystyl2"/>
    <w:lvl w:ilvl="0" w:tplc="4D0C3E70">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F803F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C69D1A">
      <w:start w:val="1"/>
      <w:numFmt w:val="lowerRoman"/>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73BA148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FF456D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E8912A">
      <w:start w:val="1"/>
      <w:numFmt w:val="lowerRoman"/>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7ACC46C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F64FC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2F23240">
      <w:start w:val="1"/>
      <w:numFmt w:val="lowerRoman"/>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88F75EC"/>
    <w:multiLevelType w:val="hybridMultilevel"/>
    <w:tmpl w:val="63AC4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1">
    <w:nsid w:val="3C9D1EDD"/>
    <w:multiLevelType w:val="hybridMultilevel"/>
    <w:tmpl w:val="B47217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D8C5C1C"/>
    <w:multiLevelType w:val="hybridMultilevel"/>
    <w:tmpl w:val="E6561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8E7FE1"/>
    <w:multiLevelType w:val="hybridMultilevel"/>
    <w:tmpl w:val="A1E6A062"/>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3" w15:restartNumberingAfterBreak="0">
    <w:nsid w:val="423B2206"/>
    <w:multiLevelType w:val="hybridMultilevel"/>
    <w:tmpl w:val="CCDE1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1">
    <w:nsid w:val="43C22FDC"/>
    <w:multiLevelType w:val="hybridMultilevel"/>
    <w:tmpl w:val="72EEAD36"/>
    <w:lvl w:ilvl="0" w:tplc="4022DCF4">
      <w:start w:val="1"/>
      <w:numFmt w:val="decimal"/>
      <w:lvlText w:val="%1."/>
      <w:lvlJc w:val="left"/>
      <w:pPr>
        <w:ind w:left="720" w:hanging="360"/>
      </w:pPr>
      <w:rPr>
        <w:b w:val="0"/>
        <w:bCs w:val="0"/>
      </w:rPr>
    </w:lvl>
    <w:lvl w:ilvl="1" w:tplc="50C87FA4">
      <w:start w:val="1"/>
      <w:numFmt w:val="lowerLetter"/>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46F07A3"/>
    <w:multiLevelType w:val="hybridMultilevel"/>
    <w:tmpl w:val="F90E432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7141143"/>
    <w:multiLevelType w:val="hybridMultilevel"/>
    <w:tmpl w:val="F6BC1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CE15F0"/>
    <w:multiLevelType w:val="hybridMultilevel"/>
    <w:tmpl w:val="A1E6A062"/>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8" w15:restartNumberingAfterBreak="0">
    <w:nsid w:val="4A804770"/>
    <w:multiLevelType w:val="hybridMultilevel"/>
    <w:tmpl w:val="9F9469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1D289B"/>
    <w:multiLevelType w:val="hybridMultilevel"/>
    <w:tmpl w:val="DF48497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C5D5D70"/>
    <w:multiLevelType w:val="hybridMultilevel"/>
    <w:tmpl w:val="B420CE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B67F4D"/>
    <w:multiLevelType w:val="hybridMultilevel"/>
    <w:tmpl w:val="6A828634"/>
    <w:numStyleLink w:val="Zaimportowanystyl4"/>
  </w:abstractNum>
  <w:abstractNum w:abstractNumId="42" w15:restartNumberingAfterBreak="0">
    <w:nsid w:val="5CED36A8"/>
    <w:multiLevelType w:val="multilevel"/>
    <w:tmpl w:val="3320B1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63D06E72"/>
    <w:multiLevelType w:val="hybridMultilevel"/>
    <w:tmpl w:val="850CA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9771A4"/>
    <w:multiLevelType w:val="hybridMultilevel"/>
    <w:tmpl w:val="A1E6A062"/>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5" w15:restartNumberingAfterBreak="0">
    <w:nsid w:val="66A47C6B"/>
    <w:multiLevelType w:val="hybridMultilevel"/>
    <w:tmpl w:val="4890284C"/>
    <w:numStyleLink w:val="Zaimportowanystyl3"/>
  </w:abstractNum>
  <w:abstractNum w:abstractNumId="46" w15:restartNumberingAfterBreak="1">
    <w:nsid w:val="66D53406"/>
    <w:multiLevelType w:val="hybridMultilevel"/>
    <w:tmpl w:val="EC30AC3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1">
    <w:nsid w:val="67910269"/>
    <w:multiLevelType w:val="hybridMultilevel"/>
    <w:tmpl w:val="6290A266"/>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862FD0"/>
    <w:multiLevelType w:val="hybridMultilevel"/>
    <w:tmpl w:val="A1E6A062"/>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9" w15:restartNumberingAfterBreak="1">
    <w:nsid w:val="695D5A48"/>
    <w:multiLevelType w:val="hybridMultilevel"/>
    <w:tmpl w:val="B47217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EE93883"/>
    <w:multiLevelType w:val="hybridMultilevel"/>
    <w:tmpl w:val="A1E6A062"/>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1" w15:restartNumberingAfterBreak="0">
    <w:nsid w:val="70F36514"/>
    <w:multiLevelType w:val="hybridMultilevel"/>
    <w:tmpl w:val="46605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DD5028"/>
    <w:multiLevelType w:val="hybridMultilevel"/>
    <w:tmpl w:val="CCAEA33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31A799C"/>
    <w:multiLevelType w:val="hybridMultilevel"/>
    <w:tmpl w:val="66DA2E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2B37FF"/>
    <w:multiLevelType w:val="hybridMultilevel"/>
    <w:tmpl w:val="CC00D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89252B"/>
    <w:multiLevelType w:val="hybridMultilevel"/>
    <w:tmpl w:val="5AB43A6C"/>
    <w:lvl w:ilvl="0" w:tplc="9920D7C8">
      <w:start w:val="1"/>
      <w:numFmt w:val="decimal"/>
      <w:lvlText w:val="%1)"/>
      <w:lvlJc w:val="left"/>
      <w:pPr>
        <w:ind w:left="720" w:hanging="360"/>
      </w:pPr>
      <w:rPr>
        <w:rFonts w:ascii="Times New Roman" w:eastAsia="SimSu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1">
    <w:nsid w:val="7BF541D5"/>
    <w:multiLevelType w:val="hybridMultilevel"/>
    <w:tmpl w:val="AF305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27438354">
    <w:abstractNumId w:val="55"/>
  </w:num>
  <w:num w:numId="2" w16cid:durableId="1526476663">
    <w:abstractNumId w:val="18"/>
  </w:num>
  <w:num w:numId="3" w16cid:durableId="675809428">
    <w:abstractNumId w:val="0"/>
  </w:num>
  <w:num w:numId="4" w16cid:durableId="1161845763">
    <w:abstractNumId w:val="45"/>
  </w:num>
  <w:num w:numId="5" w16cid:durableId="831263193">
    <w:abstractNumId w:val="13"/>
  </w:num>
  <w:num w:numId="6" w16cid:durableId="1520580543">
    <w:abstractNumId w:val="41"/>
  </w:num>
  <w:num w:numId="7" w16cid:durableId="103697640">
    <w:abstractNumId w:val="16"/>
  </w:num>
  <w:num w:numId="8" w16cid:durableId="748624918">
    <w:abstractNumId w:val="7"/>
  </w:num>
  <w:num w:numId="9" w16cid:durableId="745569560">
    <w:abstractNumId w:val="28"/>
  </w:num>
  <w:num w:numId="10" w16cid:durableId="1268736900">
    <w:abstractNumId w:val="5"/>
  </w:num>
  <w:num w:numId="11" w16cid:durableId="13896515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1265137">
    <w:abstractNumId w:val="37"/>
  </w:num>
  <w:num w:numId="13" w16cid:durableId="124201677">
    <w:abstractNumId w:val="21"/>
  </w:num>
  <w:num w:numId="14" w16cid:durableId="801121435">
    <w:abstractNumId w:val="44"/>
  </w:num>
  <w:num w:numId="15" w16cid:durableId="398551411">
    <w:abstractNumId w:val="25"/>
  </w:num>
  <w:num w:numId="16" w16cid:durableId="904071070">
    <w:abstractNumId w:val="48"/>
  </w:num>
  <w:num w:numId="17" w16cid:durableId="2050105642">
    <w:abstractNumId w:val="12"/>
  </w:num>
  <w:num w:numId="18" w16cid:durableId="1931891779">
    <w:abstractNumId w:val="50"/>
  </w:num>
  <w:num w:numId="19" w16cid:durableId="1211914596">
    <w:abstractNumId w:val="32"/>
  </w:num>
  <w:num w:numId="20" w16cid:durableId="618881732">
    <w:abstractNumId w:val="43"/>
  </w:num>
  <w:num w:numId="21" w16cid:durableId="1091005996">
    <w:abstractNumId w:val="1"/>
  </w:num>
  <w:num w:numId="22" w16cid:durableId="1739861115">
    <w:abstractNumId w:val="27"/>
  </w:num>
  <w:num w:numId="23" w16cid:durableId="381905331">
    <w:abstractNumId w:val="14"/>
  </w:num>
  <w:num w:numId="24" w16cid:durableId="997732351">
    <w:abstractNumId w:val="2"/>
  </w:num>
  <w:num w:numId="25" w16cid:durableId="50665597">
    <w:abstractNumId w:val="52"/>
  </w:num>
  <w:num w:numId="26" w16cid:durableId="980495889">
    <w:abstractNumId w:val="35"/>
  </w:num>
  <w:num w:numId="27" w16cid:durableId="245577644">
    <w:abstractNumId w:val="36"/>
  </w:num>
  <w:num w:numId="28" w16cid:durableId="1941795057">
    <w:abstractNumId w:val="53"/>
  </w:num>
  <w:num w:numId="29" w16cid:durableId="566840302">
    <w:abstractNumId w:val="40"/>
  </w:num>
  <w:num w:numId="30" w16cid:durableId="1438909222">
    <w:abstractNumId w:val="42"/>
  </w:num>
  <w:num w:numId="31" w16cid:durableId="281888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71311888">
    <w:abstractNumId w:val="10"/>
  </w:num>
  <w:num w:numId="33" w16cid:durableId="1680041471">
    <w:abstractNumId w:val="56"/>
  </w:num>
  <w:num w:numId="34" w16cid:durableId="779299876">
    <w:abstractNumId w:val="22"/>
  </w:num>
  <w:num w:numId="35" w16cid:durableId="500395663">
    <w:abstractNumId w:val="49"/>
  </w:num>
  <w:num w:numId="36" w16cid:durableId="597251669">
    <w:abstractNumId w:val="26"/>
  </w:num>
  <w:num w:numId="37" w16cid:durableId="1167013191">
    <w:abstractNumId w:val="34"/>
  </w:num>
  <w:num w:numId="38" w16cid:durableId="608514114">
    <w:abstractNumId w:val="17"/>
  </w:num>
  <w:num w:numId="39" w16cid:durableId="478158090">
    <w:abstractNumId w:val="46"/>
  </w:num>
  <w:num w:numId="40" w16cid:durableId="1016806011">
    <w:abstractNumId w:val="30"/>
  </w:num>
  <w:num w:numId="41" w16cid:durableId="791901084">
    <w:abstractNumId w:val="8"/>
  </w:num>
  <w:num w:numId="42" w16cid:durableId="1838228774">
    <w:abstractNumId w:val="47"/>
  </w:num>
  <w:num w:numId="43" w16cid:durableId="1567181673">
    <w:abstractNumId w:val="9"/>
  </w:num>
  <w:num w:numId="44" w16cid:durableId="1066337918">
    <w:abstractNumId w:val="3"/>
  </w:num>
  <w:num w:numId="45" w16cid:durableId="1108742309">
    <w:abstractNumId w:val="29"/>
  </w:num>
  <w:num w:numId="46" w16cid:durableId="1051223362">
    <w:abstractNumId w:val="31"/>
  </w:num>
  <w:num w:numId="47" w16cid:durableId="1469130140">
    <w:abstractNumId w:val="39"/>
  </w:num>
  <w:num w:numId="48" w16cid:durableId="132870196">
    <w:abstractNumId w:val="33"/>
  </w:num>
  <w:num w:numId="49" w16cid:durableId="1100687747">
    <w:abstractNumId w:val="19"/>
  </w:num>
  <w:num w:numId="50" w16cid:durableId="857961435">
    <w:abstractNumId w:val="4"/>
  </w:num>
  <w:num w:numId="51" w16cid:durableId="1924994163">
    <w:abstractNumId w:val="6"/>
  </w:num>
  <w:num w:numId="52" w16cid:durableId="736363843">
    <w:abstractNumId w:val="54"/>
  </w:num>
  <w:num w:numId="53" w16cid:durableId="487675507">
    <w:abstractNumId w:val="24"/>
  </w:num>
  <w:num w:numId="54" w16cid:durableId="1355576279">
    <w:abstractNumId w:val="20"/>
  </w:num>
  <w:num w:numId="55" w16cid:durableId="1193422247">
    <w:abstractNumId w:val="11"/>
  </w:num>
  <w:num w:numId="56" w16cid:durableId="315035631">
    <w:abstractNumId w:val="38"/>
  </w:num>
  <w:num w:numId="57" w16cid:durableId="1898274717">
    <w:abstractNumId w:val="15"/>
  </w:num>
  <w:num w:numId="58" w16cid:durableId="1441148686">
    <w:abstractNumId w:val="51"/>
  </w:num>
  <w:num w:numId="59" w16cid:durableId="16121999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127"/>
    <w:rsid w:val="000072E7"/>
    <w:rsid w:val="00017B8A"/>
    <w:rsid w:val="0004068E"/>
    <w:rsid w:val="00053600"/>
    <w:rsid w:val="00054762"/>
    <w:rsid w:val="0011184E"/>
    <w:rsid w:val="00125754"/>
    <w:rsid w:val="00127E86"/>
    <w:rsid w:val="00154F39"/>
    <w:rsid w:val="00162E83"/>
    <w:rsid w:val="001643B1"/>
    <w:rsid w:val="00172B77"/>
    <w:rsid w:val="00185BF3"/>
    <w:rsid w:val="00190F3A"/>
    <w:rsid w:val="00192AE7"/>
    <w:rsid w:val="001B6AB3"/>
    <w:rsid w:val="001D2B7C"/>
    <w:rsid w:val="001E5DB4"/>
    <w:rsid w:val="00234143"/>
    <w:rsid w:val="00247127"/>
    <w:rsid w:val="00256FE8"/>
    <w:rsid w:val="00257CAF"/>
    <w:rsid w:val="00272413"/>
    <w:rsid w:val="0027436F"/>
    <w:rsid w:val="002866DF"/>
    <w:rsid w:val="002A3906"/>
    <w:rsid w:val="002C5846"/>
    <w:rsid w:val="002C68B1"/>
    <w:rsid w:val="002D1726"/>
    <w:rsid w:val="002D2D8B"/>
    <w:rsid w:val="002D55FD"/>
    <w:rsid w:val="00303C0E"/>
    <w:rsid w:val="00312732"/>
    <w:rsid w:val="00322938"/>
    <w:rsid w:val="00326790"/>
    <w:rsid w:val="00352E65"/>
    <w:rsid w:val="003535A1"/>
    <w:rsid w:val="0038398F"/>
    <w:rsid w:val="00384B3E"/>
    <w:rsid w:val="003A1788"/>
    <w:rsid w:val="003A5D41"/>
    <w:rsid w:val="003B0B71"/>
    <w:rsid w:val="003B353A"/>
    <w:rsid w:val="003D7EBD"/>
    <w:rsid w:val="003E08E1"/>
    <w:rsid w:val="003F0B8E"/>
    <w:rsid w:val="00437B90"/>
    <w:rsid w:val="00440DAD"/>
    <w:rsid w:val="0045515C"/>
    <w:rsid w:val="00470602"/>
    <w:rsid w:val="004843C1"/>
    <w:rsid w:val="004952B6"/>
    <w:rsid w:val="004E5618"/>
    <w:rsid w:val="004F0A5C"/>
    <w:rsid w:val="0052171B"/>
    <w:rsid w:val="00545A89"/>
    <w:rsid w:val="00552001"/>
    <w:rsid w:val="00553FC2"/>
    <w:rsid w:val="00562A20"/>
    <w:rsid w:val="00572F4F"/>
    <w:rsid w:val="005837F3"/>
    <w:rsid w:val="005A7B25"/>
    <w:rsid w:val="005A7DAD"/>
    <w:rsid w:val="005B40AC"/>
    <w:rsid w:val="005C0E96"/>
    <w:rsid w:val="005D4EAD"/>
    <w:rsid w:val="005E3A3C"/>
    <w:rsid w:val="005E5F24"/>
    <w:rsid w:val="00621713"/>
    <w:rsid w:val="006439E4"/>
    <w:rsid w:val="0064680F"/>
    <w:rsid w:val="0065390B"/>
    <w:rsid w:val="00672195"/>
    <w:rsid w:val="00672E5D"/>
    <w:rsid w:val="00694D4D"/>
    <w:rsid w:val="006A3B82"/>
    <w:rsid w:val="006B3827"/>
    <w:rsid w:val="006C145B"/>
    <w:rsid w:val="006C2355"/>
    <w:rsid w:val="006C660A"/>
    <w:rsid w:val="006D6125"/>
    <w:rsid w:val="006E688B"/>
    <w:rsid w:val="00704F6D"/>
    <w:rsid w:val="00726CC6"/>
    <w:rsid w:val="00746E3B"/>
    <w:rsid w:val="00753ED8"/>
    <w:rsid w:val="0076719B"/>
    <w:rsid w:val="0077405B"/>
    <w:rsid w:val="00787545"/>
    <w:rsid w:val="00793EEE"/>
    <w:rsid w:val="007B456E"/>
    <w:rsid w:val="007D7B1E"/>
    <w:rsid w:val="007E1B09"/>
    <w:rsid w:val="007F0A7C"/>
    <w:rsid w:val="007F2F67"/>
    <w:rsid w:val="00802799"/>
    <w:rsid w:val="00823ED1"/>
    <w:rsid w:val="0085541D"/>
    <w:rsid w:val="00864B63"/>
    <w:rsid w:val="008849FE"/>
    <w:rsid w:val="008A1EE0"/>
    <w:rsid w:val="008B0144"/>
    <w:rsid w:val="008B151A"/>
    <w:rsid w:val="008C2539"/>
    <w:rsid w:val="008C66ED"/>
    <w:rsid w:val="008D6050"/>
    <w:rsid w:val="008E72E5"/>
    <w:rsid w:val="008F1EB8"/>
    <w:rsid w:val="0091015C"/>
    <w:rsid w:val="00950D82"/>
    <w:rsid w:val="00962EB0"/>
    <w:rsid w:val="0099292D"/>
    <w:rsid w:val="009A39A4"/>
    <w:rsid w:val="009A3E9C"/>
    <w:rsid w:val="009D6D04"/>
    <w:rsid w:val="00A107E4"/>
    <w:rsid w:val="00A14392"/>
    <w:rsid w:val="00A26EF5"/>
    <w:rsid w:val="00A57A5E"/>
    <w:rsid w:val="00A6511D"/>
    <w:rsid w:val="00AA3C44"/>
    <w:rsid w:val="00AA50CD"/>
    <w:rsid w:val="00AB169F"/>
    <w:rsid w:val="00AB6C27"/>
    <w:rsid w:val="00AB7D44"/>
    <w:rsid w:val="00AC1FEC"/>
    <w:rsid w:val="00AF71B8"/>
    <w:rsid w:val="00B36D7B"/>
    <w:rsid w:val="00B51796"/>
    <w:rsid w:val="00B83F3B"/>
    <w:rsid w:val="00B94522"/>
    <w:rsid w:val="00BC0BBE"/>
    <w:rsid w:val="00BE63AE"/>
    <w:rsid w:val="00C0119B"/>
    <w:rsid w:val="00C073B6"/>
    <w:rsid w:val="00C10701"/>
    <w:rsid w:val="00C20ECD"/>
    <w:rsid w:val="00C37238"/>
    <w:rsid w:val="00C375A6"/>
    <w:rsid w:val="00C448B1"/>
    <w:rsid w:val="00C474D5"/>
    <w:rsid w:val="00C5009C"/>
    <w:rsid w:val="00CA30B7"/>
    <w:rsid w:val="00CC2778"/>
    <w:rsid w:val="00CC3F13"/>
    <w:rsid w:val="00CF4EA8"/>
    <w:rsid w:val="00D01B5B"/>
    <w:rsid w:val="00D10228"/>
    <w:rsid w:val="00D1519B"/>
    <w:rsid w:val="00D24F99"/>
    <w:rsid w:val="00D257CD"/>
    <w:rsid w:val="00D439E0"/>
    <w:rsid w:val="00D73FB9"/>
    <w:rsid w:val="00D972D3"/>
    <w:rsid w:val="00DA02AB"/>
    <w:rsid w:val="00DA6F28"/>
    <w:rsid w:val="00DB12B7"/>
    <w:rsid w:val="00DB2EC0"/>
    <w:rsid w:val="00DB3AE3"/>
    <w:rsid w:val="00DE3E03"/>
    <w:rsid w:val="00DE4EAC"/>
    <w:rsid w:val="00DF61DC"/>
    <w:rsid w:val="00E06D0E"/>
    <w:rsid w:val="00E27878"/>
    <w:rsid w:val="00E30573"/>
    <w:rsid w:val="00E42AE2"/>
    <w:rsid w:val="00E438D4"/>
    <w:rsid w:val="00E54CB5"/>
    <w:rsid w:val="00E91439"/>
    <w:rsid w:val="00EA233F"/>
    <w:rsid w:val="00EA5DBE"/>
    <w:rsid w:val="00ED7302"/>
    <w:rsid w:val="00EE593D"/>
    <w:rsid w:val="00EF1546"/>
    <w:rsid w:val="00EF57F4"/>
    <w:rsid w:val="00F2029F"/>
    <w:rsid w:val="00F2076F"/>
    <w:rsid w:val="00F54D1D"/>
    <w:rsid w:val="00F85797"/>
    <w:rsid w:val="00F91AE9"/>
    <w:rsid w:val="00FD4F7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24826"/>
  <w15:chartTrackingRefBased/>
  <w15:docId w15:val="{DEF0FAB4-4398-4BF2-9A36-0421BBA8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127"/>
    <w:pPr>
      <w:spacing w:after="0" w:line="240" w:lineRule="auto"/>
    </w:pPr>
    <w:rPr>
      <w:rFonts w:ascii="Times New Roman" w:eastAsia="Times New Roman" w:hAnsi="Times New Roman" w:cs="Times New Roman"/>
      <w:kern w:val="0"/>
      <w:sz w:val="24"/>
      <w14:ligatures w14:val="none"/>
    </w:rPr>
  </w:style>
  <w:style w:type="paragraph" w:styleId="Nagwek1">
    <w:name w:val="heading 1"/>
    <w:basedOn w:val="Normalny"/>
    <w:next w:val="Normalny"/>
    <w:link w:val="Nagwek1Znak"/>
    <w:uiPriority w:val="9"/>
    <w:qFormat/>
    <w:rsid w:val="00D73FB9"/>
    <w:pPr>
      <w:keepNext/>
      <w:spacing w:line="360" w:lineRule="auto"/>
      <w:jc w:val="center"/>
      <w:outlineLvl w:val="0"/>
    </w:pPr>
    <w:rPr>
      <w:rFonts w:eastAsia="SimSun"/>
      <w:b/>
      <w:bCs/>
      <w:color w:val="000000"/>
      <w:kern w:val="2"/>
      <w:sz w:val="22"/>
      <w:u w:val="single"/>
      <w:lang w:val="en-GB"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47127"/>
    <w:pPr>
      <w:tabs>
        <w:tab w:val="center" w:pos="4536"/>
        <w:tab w:val="right" w:pos="9072"/>
      </w:tabs>
    </w:pPr>
  </w:style>
  <w:style w:type="character" w:customStyle="1" w:styleId="NagwekZnak">
    <w:name w:val="Nagłówek Znak"/>
    <w:basedOn w:val="Domylnaczcionkaakapitu"/>
    <w:link w:val="Nagwek"/>
    <w:uiPriority w:val="99"/>
    <w:rsid w:val="00247127"/>
    <w:rPr>
      <w:rFonts w:ascii="Times New Roman" w:eastAsia="Times New Roman" w:hAnsi="Times New Roman" w:cs="Times New Roman"/>
      <w:kern w:val="0"/>
      <w:sz w:val="24"/>
      <w14:ligatures w14:val="none"/>
    </w:rPr>
  </w:style>
  <w:style w:type="paragraph" w:styleId="Akapitzlist">
    <w:name w:val="List Paragraph"/>
    <w:basedOn w:val="Normalny"/>
    <w:link w:val="AkapitzlistZnak"/>
    <w:uiPriority w:val="34"/>
    <w:qFormat/>
    <w:rsid w:val="00247127"/>
    <w:pPr>
      <w:ind w:left="720"/>
      <w:contextualSpacing/>
    </w:pPr>
  </w:style>
  <w:style w:type="paragraph" w:styleId="NormalnyWeb">
    <w:name w:val="Normal (Web)"/>
    <w:basedOn w:val="Normalny"/>
    <w:uiPriority w:val="99"/>
    <w:unhideWhenUsed/>
    <w:rsid w:val="00247127"/>
    <w:pPr>
      <w:spacing w:before="100" w:beforeAutospacing="1" w:after="100" w:afterAutospacing="1"/>
    </w:pPr>
    <w:rPr>
      <w:szCs w:val="24"/>
      <w:lang w:eastAsia="pl-PL"/>
    </w:rPr>
  </w:style>
  <w:style w:type="character" w:customStyle="1" w:styleId="AkapitzlistZnak">
    <w:name w:val="Akapit z listą Znak"/>
    <w:link w:val="Akapitzlist"/>
    <w:uiPriority w:val="34"/>
    <w:locked/>
    <w:rsid w:val="00247127"/>
    <w:rPr>
      <w:rFonts w:ascii="Times New Roman" w:eastAsia="Times New Roman" w:hAnsi="Times New Roman" w:cs="Times New Roman"/>
      <w:kern w:val="0"/>
      <w:sz w:val="24"/>
      <w14:ligatures w14:val="none"/>
    </w:rPr>
  </w:style>
  <w:style w:type="numbering" w:customStyle="1" w:styleId="Zaimportowanystyl3">
    <w:name w:val="Zaimportowany styl 3"/>
    <w:rsid w:val="00E27878"/>
    <w:pPr>
      <w:numPr>
        <w:numId w:val="3"/>
      </w:numPr>
    </w:pPr>
  </w:style>
  <w:style w:type="numbering" w:customStyle="1" w:styleId="Zaimportowanystyl4">
    <w:name w:val="Zaimportowany styl 4"/>
    <w:rsid w:val="00E27878"/>
    <w:pPr>
      <w:numPr>
        <w:numId w:val="5"/>
      </w:numPr>
    </w:pPr>
  </w:style>
  <w:style w:type="numbering" w:customStyle="1" w:styleId="Zaimportowanystyl1">
    <w:name w:val="Zaimportowany styl 1"/>
    <w:rsid w:val="00437B90"/>
    <w:pPr>
      <w:numPr>
        <w:numId w:val="7"/>
      </w:numPr>
    </w:pPr>
  </w:style>
  <w:style w:type="numbering" w:customStyle="1" w:styleId="Zaimportowanystyl2">
    <w:name w:val="Zaimportowany styl 2"/>
    <w:rsid w:val="00437B90"/>
    <w:pPr>
      <w:numPr>
        <w:numId w:val="9"/>
      </w:numPr>
    </w:pPr>
  </w:style>
  <w:style w:type="numbering" w:customStyle="1" w:styleId="Zaimportowanystyl11">
    <w:name w:val="Zaimportowany styl 11"/>
    <w:rsid w:val="00A57A5E"/>
  </w:style>
  <w:style w:type="numbering" w:customStyle="1" w:styleId="Zaimportowanystyl21">
    <w:name w:val="Zaimportowany styl 21"/>
    <w:rsid w:val="00A57A5E"/>
  </w:style>
  <w:style w:type="character" w:customStyle="1" w:styleId="Nagwek1Znak">
    <w:name w:val="Nagłówek 1 Znak"/>
    <w:basedOn w:val="Domylnaczcionkaakapitu"/>
    <w:link w:val="Nagwek1"/>
    <w:uiPriority w:val="9"/>
    <w:rsid w:val="00D73FB9"/>
    <w:rPr>
      <w:rFonts w:ascii="Times New Roman" w:eastAsia="SimSun" w:hAnsi="Times New Roman" w:cs="Times New Roman"/>
      <w:b/>
      <w:bCs/>
      <w:color w:val="000000"/>
      <w:u w:val="single"/>
      <w:lang w:val="en-GB" w:eastAsia="hi-IN" w:bidi="hi-IN"/>
      <w14:ligatures w14:val="none"/>
    </w:rPr>
  </w:style>
  <w:style w:type="paragraph" w:styleId="Stopka">
    <w:name w:val="footer"/>
    <w:basedOn w:val="Normalny"/>
    <w:link w:val="StopkaZnak"/>
    <w:uiPriority w:val="99"/>
    <w:unhideWhenUsed/>
    <w:rsid w:val="00257CAF"/>
    <w:pPr>
      <w:tabs>
        <w:tab w:val="center" w:pos="4536"/>
        <w:tab w:val="right" w:pos="9072"/>
      </w:tabs>
    </w:pPr>
  </w:style>
  <w:style w:type="character" w:customStyle="1" w:styleId="StopkaZnak">
    <w:name w:val="Stopka Znak"/>
    <w:basedOn w:val="Domylnaczcionkaakapitu"/>
    <w:link w:val="Stopka"/>
    <w:uiPriority w:val="99"/>
    <w:rsid w:val="00257CAF"/>
    <w:rPr>
      <w:rFonts w:ascii="Times New Roman" w:eastAsia="Times New Roman" w:hAnsi="Times New Roman" w:cs="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FED8428E30E0499F2A66870EEA0C72" ma:contentTypeVersion="17" ma:contentTypeDescription="Utwórz nowy dokument." ma:contentTypeScope="" ma:versionID="0bd8550cdcbc3f1b96a83bc7ca7409cf">
  <xsd:schema xmlns:xsd="http://www.w3.org/2001/XMLSchema" xmlns:xs="http://www.w3.org/2001/XMLSchema" xmlns:p="http://schemas.microsoft.com/office/2006/metadata/properties" xmlns:ns2="2aca7e61-2de0-40ea-9a67-8e9e891820c6" xmlns:ns3="d4ebe9a0-5e9e-4302-bef1-0972eb2a2237" targetNamespace="http://schemas.microsoft.com/office/2006/metadata/properties" ma:root="true" ma:fieldsID="63cb1fbdd01693453a5a44c050418727" ns2:_="" ns3:_="">
    <xsd:import namespace="2aca7e61-2de0-40ea-9a67-8e9e891820c6"/>
    <xsd:import namespace="d4ebe9a0-5e9e-4302-bef1-0972eb2a22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data"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a7e61-2de0-40ea-9a67-8e9e89182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data" ma:index="20" nillable="true" ma:displayName="data" ma:format="DateOnly" ma:internalName="data">
      <xsd:simpleType>
        <xsd:restriction base="dms:DateTime"/>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91e846fd-797a-42f9-88a1-5fb3de74b0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ebe9a0-5e9e-4302-bef1-0972eb2a2237"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7b0b5d0c-a599-4c67-8897-2be32181d941}" ma:internalName="TaxCatchAll" ma:showField="CatchAllData" ma:web="d4ebe9a0-5e9e-4302-bef1-0972eb2a22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6543F-B2F4-4354-9A5C-194248F62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a7e61-2de0-40ea-9a67-8e9e891820c6"/>
    <ds:schemaRef ds:uri="d4ebe9a0-5e9e-4302-bef1-0972eb2a2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052B22-1649-4D8F-A855-677FFF0F7314}">
  <ds:schemaRefs>
    <ds:schemaRef ds:uri="http://schemas.microsoft.com/sharepoint/v3/contenttype/forms"/>
  </ds:schemaRefs>
</ds:datastoreItem>
</file>

<file path=customXml/itemProps3.xml><?xml version="1.0" encoding="utf-8"?>
<ds:datastoreItem xmlns:ds="http://schemas.openxmlformats.org/officeDocument/2006/customXml" ds:itemID="{23767965-6E20-48DC-8C29-E56757516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5259</Words>
  <Characters>31558</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Jagoda Wojciechowska</dc:creator>
  <cp:keywords/>
  <dc:description/>
  <cp:lastModifiedBy>Marta Łużyńska</cp:lastModifiedBy>
  <cp:revision>3</cp:revision>
  <cp:lastPrinted>2023-04-20T00:07:00Z</cp:lastPrinted>
  <dcterms:created xsi:type="dcterms:W3CDTF">2023-05-08T12:19:00Z</dcterms:created>
  <dcterms:modified xsi:type="dcterms:W3CDTF">2023-05-08T12:25:00Z</dcterms:modified>
</cp:coreProperties>
</file>