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754F4632" w14:textId="1CB4C6F9" w:rsidR="005D37A9" w:rsidRDefault="00275DF2" w:rsidP="005D37A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Wojciech Bugaj</w:t>
            </w:r>
            <w:r w:rsidR="005D37A9" w:rsidRPr="00DE117C">
              <w:rPr>
                <w:rFonts w:ascii="Arial" w:hAnsi="Arial" w:cs="Arial"/>
                <w:b/>
                <w:bCs/>
              </w:rPr>
              <w:t xml:space="preserve"> prowadząc</w:t>
            </w:r>
            <w:r w:rsidR="00402828">
              <w:rPr>
                <w:rFonts w:ascii="Arial" w:hAnsi="Arial" w:cs="Arial"/>
                <w:b/>
                <w:bCs/>
              </w:rPr>
              <w:t>y</w:t>
            </w:r>
            <w:r w:rsidR="005D37A9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D37A9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>Firma Handlowo Usługowa K&amp;W WOJCIECH BUGAJ</w:t>
            </w:r>
          </w:p>
          <w:p w14:paraId="47278D7C" w14:textId="5ECD27FD" w:rsidR="00B155BD" w:rsidRPr="00BA692F" w:rsidRDefault="005D37A9" w:rsidP="005D37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85732">
              <w:rPr>
                <w:rFonts w:ascii="Arial" w:hAnsi="Arial" w:cs="Arial"/>
              </w:rPr>
              <w:t xml:space="preserve"> </w:t>
            </w:r>
            <w:r w:rsidR="00275DF2">
              <w:rPr>
                <w:rFonts w:ascii="Arial" w:hAnsi="Arial" w:cs="Arial"/>
              </w:rPr>
              <w:t>91042303431</w:t>
            </w:r>
            <w:r w:rsidRPr="00DE117C">
              <w:rPr>
                <w:rFonts w:ascii="Arial" w:hAnsi="Arial" w:cs="Arial"/>
              </w:rPr>
              <w:t>, NIP</w:t>
            </w:r>
            <w:r>
              <w:rPr>
                <w:rFonts w:ascii="Arial" w:hAnsi="Arial" w:cs="Arial"/>
              </w:rPr>
              <w:t>:</w:t>
            </w:r>
            <w:r w:rsidR="002D1341">
              <w:rPr>
                <w:rFonts w:ascii="Arial" w:hAnsi="Arial" w:cs="Arial"/>
              </w:rPr>
              <w:t xml:space="preserve"> </w:t>
            </w:r>
            <w:r w:rsidR="00275DF2">
              <w:rPr>
                <w:rFonts w:ascii="Arial" w:hAnsi="Arial" w:cs="Arial"/>
              </w:rPr>
              <w:t>6831994414</w:t>
            </w:r>
            <w:r>
              <w:rPr>
                <w:rFonts w:ascii="Arial" w:hAnsi="Arial" w:cs="Arial"/>
              </w:rPr>
              <w:t>,</w:t>
            </w:r>
            <w:r w:rsidRPr="00DE117C">
              <w:rPr>
                <w:rFonts w:ascii="Arial" w:hAnsi="Arial" w:cs="Arial"/>
              </w:rPr>
              <w:t xml:space="preserve"> REGON:</w:t>
            </w:r>
            <w:r w:rsidRPr="000268D7">
              <w:rPr>
                <w:rFonts w:ascii="Arial" w:hAnsi="Arial" w:cs="Arial"/>
              </w:rPr>
              <w:t xml:space="preserve"> </w:t>
            </w:r>
            <w:r w:rsidR="00275DF2">
              <w:rPr>
                <w:rFonts w:ascii="Arial" w:hAnsi="Arial" w:cs="Arial"/>
              </w:rPr>
              <w:t>369266485</w:t>
            </w:r>
            <w:r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3AC84607" w:rsidR="00E456AB" w:rsidRPr="00BA692F" w:rsidRDefault="00275DF2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Lipnica Górna 300, 32-724 Lipnica Górna 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180212DF" w:rsidR="00E456AB" w:rsidRPr="00BA692F" w:rsidRDefault="00275DF2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Lipnica Górna 300, 32-724 Lipnica Górna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200EA657" w:rsidR="00F42C9D" w:rsidRPr="00457E61" w:rsidRDefault="00F42C9D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D2A4455" w14:textId="0C86CE81" w:rsidR="0082492D" w:rsidRPr="00F42C9D" w:rsidRDefault="0082492D" w:rsidP="00BE35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6D102887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FEFA37A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2AACE276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3EBF1A2B" w:rsidR="00F42C9D" w:rsidRPr="00CC4B2E" w:rsidRDefault="00F42C9D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1403B73D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45789A2A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Default="00F42C9D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0C62612" w:rsidR="00F42C9D" w:rsidRPr="00CC4B2E" w:rsidRDefault="00F42C9D" w:rsidP="00DA74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FD91A0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445BC674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E708629" w14:textId="5F9A60BF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43B7072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6E1FBF76" w14:textId="3E8666EF" w:rsidR="00454C08" w:rsidRPr="00750DAE" w:rsidRDefault="00454C08" w:rsidP="00840CB7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4CAA3B4A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BA692F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BA692F">
        <w:trPr>
          <w:trHeight w:val="105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BA692F">
        <w:trPr>
          <w:trHeight w:val="105"/>
        </w:trPr>
        <w:tc>
          <w:tcPr>
            <w:tcW w:w="4361" w:type="dxa"/>
            <w:gridSpan w:val="6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281B1383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08BDF43B" w:rsidR="00454C08" w:rsidRPr="004C76A9" w:rsidRDefault="00E94ED2" w:rsidP="009C36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75DF2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kwietnia</w:t>
            </w:r>
            <w:r w:rsidR="0082492D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52CA015E" w14:textId="77777777" w:rsidR="00445A10" w:rsidRPr="00445A10" w:rsidRDefault="00445A10" w:rsidP="00445A10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10">
              <w:rPr>
                <w:rFonts w:ascii="Arial" w:hAnsi="Arial" w:cs="Arial"/>
                <w:b/>
                <w:bCs/>
                <w:sz w:val="18"/>
                <w:szCs w:val="18"/>
              </w:rPr>
              <w:t>Lipnica Górna, dnia 3 lipca 2023 r.</w:t>
            </w:r>
          </w:p>
          <w:p w14:paraId="2AA34AD1" w14:textId="77777777" w:rsidR="00445A10" w:rsidRPr="00445A10" w:rsidRDefault="00445A10" w:rsidP="00445A10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79FB55" w14:textId="77777777" w:rsidR="00445A10" w:rsidRPr="00445A10" w:rsidRDefault="00445A10" w:rsidP="00445A10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ABC9B0" w14:textId="77777777" w:rsidR="00445A10" w:rsidRPr="00445A10" w:rsidRDefault="00445A10" w:rsidP="00445A10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A10">
              <w:rPr>
                <w:rFonts w:ascii="Arial" w:hAnsi="Arial" w:cs="Arial"/>
                <w:b/>
                <w:bCs/>
                <w:sz w:val="18"/>
                <w:szCs w:val="18"/>
              </w:rPr>
              <w:t>PROPOZYCJE UKŁADOWE</w:t>
            </w:r>
            <w:r w:rsidRPr="00445A1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Wojciecha Bugaja prowadzącego działalność gospodarczą pod firmą </w:t>
            </w:r>
            <w:r w:rsidRPr="00445A1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Firma Handlowo Usługowa K&amp;W Wojciech Bugaj (NIP: 6831994414)</w:t>
            </w:r>
          </w:p>
          <w:p w14:paraId="30654EAA" w14:textId="77777777" w:rsidR="00445A10" w:rsidRPr="00445A10" w:rsidRDefault="00445A10" w:rsidP="00445A10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878E8C" w14:textId="77777777" w:rsidR="00445A10" w:rsidRPr="00445A10" w:rsidRDefault="00445A10" w:rsidP="00445A10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45A1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POSTANOWIENIA OGÓLNE</w:t>
            </w:r>
          </w:p>
          <w:p w14:paraId="207472F1" w14:textId="77777777" w:rsidR="00445A10" w:rsidRPr="00445A10" w:rsidRDefault="00445A10" w:rsidP="00445A1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Wierzytelności przysługujące wierzycielom będą zaspokajane przez Dłużnika na podstawie postanowień układu w ramach trzech wyodrębnionych Grup.</w:t>
            </w:r>
          </w:p>
          <w:p w14:paraId="2E6A587A" w14:textId="77777777" w:rsidR="00445A10" w:rsidRPr="00445A10" w:rsidRDefault="00445A10" w:rsidP="00445A1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Terminy zapłaty wynikające z układu są zastrzeżone na korzyść Dłużnika.</w:t>
            </w:r>
          </w:p>
          <w:p w14:paraId="40D0FA64" w14:textId="77777777" w:rsidR="00445A10" w:rsidRPr="00445A10" w:rsidRDefault="00445A10" w:rsidP="00445A1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>p.r.</w:t>
            </w:r>
            <w:proofErr w:type="spellEnd"/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229F67" w14:textId="77777777" w:rsidR="00445A10" w:rsidRPr="00445A10" w:rsidRDefault="00445A10" w:rsidP="00445A1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>W przypadku, w którym dana wierzytelność główna należy do danej Grupy, jest ona w niej ujmowana wraz ze wszystkimi wierzytelnościami ubocznymi.</w:t>
            </w:r>
          </w:p>
          <w:p w14:paraId="4749FA6D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7C18F06D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63CC74B7" w14:textId="77777777" w:rsidR="00445A10" w:rsidRPr="00445A10" w:rsidRDefault="00445A10" w:rsidP="00445A10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POSTANOWIENIA SZCZEGÓLNE </w:t>
            </w:r>
          </w:p>
          <w:p w14:paraId="35A678B5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E7184A1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</w:t>
            </w:r>
          </w:p>
          <w:p w14:paraId="73F9FC43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84F8622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DD9A07D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45A1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Wierzytelności nieujęte w innych Grupach, których wartość wierzytelności głównej jest większa niż 10.000 zł (dziesięć tysięcy złotych) oraz niższa albo równa 150.000 zł (sto pięćdziesiąt tysięcy złotych).</w:t>
            </w:r>
            <w:r w:rsidRPr="00445A1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cr/>
            </w: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  </w:t>
            </w:r>
          </w:p>
          <w:p w14:paraId="20EEC8F5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3A02810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322DA51C" w14:textId="77777777" w:rsidR="00445A10" w:rsidRPr="00445A10" w:rsidRDefault="00445A10" w:rsidP="00445A10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 w:hanging="426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 (kapitału).</w:t>
            </w:r>
          </w:p>
          <w:p w14:paraId="1C23FEF6" w14:textId="77777777" w:rsidR="00445A10" w:rsidRPr="00445A10" w:rsidRDefault="00445A10" w:rsidP="00445A10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układowego,</w:t>
            </w: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 xml:space="preserve"> </w:t>
            </w: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>do dnia poprzedzającego dzień uprawomocnienia się postanowienia o zatwierdzeniu układu.</w:t>
            </w:r>
          </w:p>
          <w:p w14:paraId="2BF8EA67" w14:textId="77777777" w:rsidR="00445A10" w:rsidRPr="00445A10" w:rsidRDefault="00445A10" w:rsidP="00445A10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wierzytelności głównych (kapitału) zostanie powiększona o odsetki od kapitału w wysokości </w:t>
            </w: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2,5 % </w:t>
            </w: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>w skali roku, liczonych od dnia uprawomocnienia się postanowienia o zatwierdzenie układu.</w:t>
            </w:r>
          </w:p>
          <w:p w14:paraId="07452C64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3C4A9EF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2AB7F2BE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E83059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445A10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96</w:t>
            </w: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F93B18D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600F6BBA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4AA4A200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II</w:t>
            </w: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8E7B544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C21AE52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329579C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45A1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Wierzytelności nieujęte w innych Grupach, których wartość wierzytelności głównej jest niższa albo równa 10.000 zł (dziesięć tysięcy złotych).</w:t>
            </w:r>
            <w:r w:rsidRPr="00445A1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cr/>
            </w: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412AAA7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B299E3C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6A84E46" w14:textId="77777777" w:rsidR="00445A10" w:rsidRPr="00445A10" w:rsidRDefault="00445A10" w:rsidP="00445A10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 (kapitału).</w:t>
            </w:r>
          </w:p>
          <w:p w14:paraId="51CF8B2D" w14:textId="77777777" w:rsidR="00445A10" w:rsidRPr="00445A10" w:rsidRDefault="00445A10" w:rsidP="00445A10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21B1C95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52454CD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5DD5F9B0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74D8BE22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445A10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4FFF0B2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79C1CB54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III</w:t>
            </w:r>
          </w:p>
          <w:p w14:paraId="1AA26096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26012C3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ABCAC7E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45A1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Wierzytelności przysługujące wierzycielom nieujętym w innych grupach.</w:t>
            </w:r>
            <w:r w:rsidRPr="00445A1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cr/>
            </w: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  </w:t>
            </w:r>
          </w:p>
          <w:p w14:paraId="53321598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3734E6C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399455C8" w14:textId="77777777" w:rsidR="00445A10" w:rsidRPr="00445A10" w:rsidRDefault="00445A10" w:rsidP="00445A10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głównych.</w:t>
            </w:r>
          </w:p>
          <w:p w14:paraId="0AABBD9D" w14:textId="77777777" w:rsidR="00445A10" w:rsidRPr="00445A10" w:rsidRDefault="00445A10" w:rsidP="00445A10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445A10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995EF59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80C15D5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445A10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52AE4074" w14:textId="77777777" w:rsidR="00445A10" w:rsidRPr="00445A10" w:rsidRDefault="00445A10" w:rsidP="00445A1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5CECD0" w14:textId="4A729755" w:rsidR="00623275" w:rsidRPr="00445A10" w:rsidRDefault="00445A10" w:rsidP="002D1341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445A10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120</w:t>
            </w:r>
            <w:r w:rsidRPr="00445A10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FDD8" w14:textId="77777777" w:rsidR="007B3AE1" w:rsidRDefault="007B3AE1" w:rsidP="008334D9">
      <w:pPr>
        <w:spacing w:after="0" w:line="240" w:lineRule="auto"/>
      </w:pPr>
      <w:r>
        <w:separator/>
      </w:r>
    </w:p>
  </w:endnote>
  <w:endnote w:type="continuationSeparator" w:id="0">
    <w:p w14:paraId="4B5ACFD9" w14:textId="77777777" w:rsidR="007B3AE1" w:rsidRDefault="007B3AE1" w:rsidP="008334D9">
      <w:pPr>
        <w:spacing w:after="0" w:line="240" w:lineRule="auto"/>
      </w:pPr>
      <w:r>
        <w:continuationSeparator/>
      </w:r>
    </w:p>
  </w:endnote>
  <w:endnote w:type="continuationNotice" w:id="1">
    <w:p w14:paraId="5AEC39B8" w14:textId="77777777" w:rsidR="007B3AE1" w:rsidRDefault="007B3A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0AC5" w14:textId="77777777" w:rsidR="007B3AE1" w:rsidRDefault="007B3AE1" w:rsidP="008334D9">
      <w:pPr>
        <w:spacing w:after="0" w:line="240" w:lineRule="auto"/>
      </w:pPr>
      <w:r>
        <w:separator/>
      </w:r>
    </w:p>
  </w:footnote>
  <w:footnote w:type="continuationSeparator" w:id="0">
    <w:p w14:paraId="41A9E793" w14:textId="77777777" w:rsidR="007B3AE1" w:rsidRDefault="007B3AE1" w:rsidP="008334D9">
      <w:pPr>
        <w:spacing w:after="0" w:line="240" w:lineRule="auto"/>
      </w:pPr>
      <w:r>
        <w:continuationSeparator/>
      </w:r>
    </w:p>
  </w:footnote>
  <w:footnote w:type="continuationNotice" w:id="1">
    <w:p w14:paraId="799AE964" w14:textId="77777777" w:rsidR="007B3AE1" w:rsidRDefault="007B3A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3C79"/>
    <w:multiLevelType w:val="hybridMultilevel"/>
    <w:tmpl w:val="44C805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4"/>
  </w:num>
  <w:num w:numId="2" w16cid:durableId="1589343206">
    <w:abstractNumId w:val="26"/>
  </w:num>
  <w:num w:numId="3" w16cid:durableId="1266841073">
    <w:abstractNumId w:val="19"/>
  </w:num>
  <w:num w:numId="4" w16cid:durableId="41759834">
    <w:abstractNumId w:val="31"/>
  </w:num>
  <w:num w:numId="5" w16cid:durableId="669798671">
    <w:abstractNumId w:val="0"/>
  </w:num>
  <w:num w:numId="6" w16cid:durableId="1849363787">
    <w:abstractNumId w:val="12"/>
  </w:num>
  <w:num w:numId="7" w16cid:durableId="427426947">
    <w:abstractNumId w:val="2"/>
  </w:num>
  <w:num w:numId="8" w16cid:durableId="615138535">
    <w:abstractNumId w:val="20"/>
  </w:num>
  <w:num w:numId="9" w16cid:durableId="373192606">
    <w:abstractNumId w:val="25"/>
  </w:num>
  <w:num w:numId="10" w16cid:durableId="762260020">
    <w:abstractNumId w:val="27"/>
  </w:num>
  <w:num w:numId="11" w16cid:durableId="1135635790">
    <w:abstractNumId w:val="6"/>
  </w:num>
  <w:num w:numId="12" w16cid:durableId="671955346">
    <w:abstractNumId w:val="30"/>
  </w:num>
  <w:num w:numId="13" w16cid:durableId="1587037058">
    <w:abstractNumId w:val="9"/>
  </w:num>
  <w:num w:numId="14" w16cid:durableId="621039893">
    <w:abstractNumId w:val="3"/>
  </w:num>
  <w:num w:numId="15" w16cid:durableId="1281188215">
    <w:abstractNumId w:val="16"/>
  </w:num>
  <w:num w:numId="16" w16cid:durableId="1665008085">
    <w:abstractNumId w:val="24"/>
  </w:num>
  <w:num w:numId="17" w16cid:durableId="107744071">
    <w:abstractNumId w:val="1"/>
  </w:num>
  <w:num w:numId="18" w16cid:durableId="1627852298">
    <w:abstractNumId w:val="8"/>
  </w:num>
  <w:num w:numId="19" w16cid:durableId="1041326864">
    <w:abstractNumId w:val="28"/>
  </w:num>
  <w:num w:numId="20" w16cid:durableId="382022630">
    <w:abstractNumId w:val="32"/>
  </w:num>
  <w:num w:numId="21" w16cid:durableId="1205290706">
    <w:abstractNumId w:val="5"/>
  </w:num>
  <w:num w:numId="22" w16cid:durableId="844713246">
    <w:abstractNumId w:val="22"/>
  </w:num>
  <w:num w:numId="23" w16cid:durableId="1159079290">
    <w:abstractNumId w:val="18"/>
  </w:num>
  <w:num w:numId="24" w16cid:durableId="4444274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9"/>
  </w:num>
  <w:num w:numId="26" w16cid:durableId="1754010918">
    <w:abstractNumId w:val="10"/>
  </w:num>
  <w:num w:numId="27" w16cid:durableId="154496112">
    <w:abstractNumId w:val="7"/>
  </w:num>
  <w:num w:numId="28" w16cid:durableId="1641152598">
    <w:abstractNumId w:val="15"/>
  </w:num>
  <w:num w:numId="29" w16cid:durableId="158621981">
    <w:abstractNumId w:val="21"/>
  </w:num>
  <w:num w:numId="30" w16cid:durableId="1894926900">
    <w:abstractNumId w:val="11"/>
  </w:num>
  <w:num w:numId="31" w16cid:durableId="1858381">
    <w:abstractNumId w:val="13"/>
  </w:num>
  <w:num w:numId="32" w16cid:durableId="1418594453">
    <w:abstractNumId w:val="23"/>
  </w:num>
  <w:num w:numId="33" w16cid:durableId="1468428006">
    <w:abstractNumId w:val="17"/>
  </w:num>
  <w:num w:numId="34" w16cid:durableId="1278216831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5DF2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45A10"/>
    <w:rsid w:val="00454C08"/>
    <w:rsid w:val="00457E61"/>
    <w:rsid w:val="00460D55"/>
    <w:rsid w:val="00464079"/>
    <w:rsid w:val="00464316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3AE1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C1166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41BF"/>
    <w:rsid w:val="00DA7455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3</cp:revision>
  <cp:lastPrinted>2015-12-11T10:48:00Z</cp:lastPrinted>
  <dcterms:created xsi:type="dcterms:W3CDTF">2023-07-03T08:56:00Z</dcterms:created>
  <dcterms:modified xsi:type="dcterms:W3CDTF">2023-07-04T21:38:00Z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