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54F4632" w14:textId="24D2981E" w:rsidR="005D37A9" w:rsidRDefault="00E94ED2" w:rsidP="005D37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Teresa Marchewka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prowadząc</w:t>
            </w:r>
            <w:r w:rsidR="00823214">
              <w:rPr>
                <w:rFonts w:ascii="Arial" w:hAnsi="Arial" w:cs="Arial"/>
                <w:b/>
                <w:bCs/>
              </w:rPr>
              <w:t>a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D37A9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„SAWA” Teresa Marchewka</w:t>
            </w:r>
          </w:p>
          <w:p w14:paraId="47278D7C" w14:textId="2B0F88D0" w:rsidR="00B155BD" w:rsidRPr="00BA692F" w:rsidRDefault="005D37A9" w:rsidP="005D3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85732">
              <w:rPr>
                <w:rFonts w:ascii="Arial" w:hAnsi="Arial" w:cs="Arial"/>
              </w:rPr>
              <w:t xml:space="preserve"> </w:t>
            </w:r>
            <w:r w:rsidR="00E94ED2">
              <w:rPr>
                <w:rFonts w:ascii="Arial" w:hAnsi="Arial" w:cs="Arial"/>
              </w:rPr>
              <w:t>60052503425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2D1341">
              <w:rPr>
                <w:rFonts w:ascii="Arial" w:hAnsi="Arial" w:cs="Arial"/>
              </w:rPr>
              <w:t xml:space="preserve"> </w:t>
            </w:r>
            <w:r w:rsidR="00E94ED2">
              <w:rPr>
                <w:rFonts w:ascii="Arial" w:hAnsi="Arial" w:cs="Arial"/>
              </w:rPr>
              <w:t>7581494319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 w:rsidR="00E94ED2">
              <w:rPr>
                <w:rFonts w:ascii="Arial" w:hAnsi="Arial" w:cs="Arial"/>
              </w:rPr>
              <w:t>146675087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598CEC4B" w:rsidR="00E456AB" w:rsidRPr="00BA692F" w:rsidRDefault="00E94ED2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Franciszka Żwirki 35, 05-091 Ząbki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5E79B8E" w:rsidR="00E456AB" w:rsidRPr="00BA692F" w:rsidRDefault="00E94ED2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Franciszka Żwirki 35, 05-091 Ząbki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60679BF5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01D6FAAC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2F5B44D8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B6CDA5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2EE6BA81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02E6E792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F9ADB96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  <w:r w:rsidR="00F42C9D"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6F4E6E34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CC4B2E" w:rsidRDefault="00F42C9D" w:rsidP="000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648DA9C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29B6F2A3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3E8666EF" w:rsidR="00454C08" w:rsidRPr="00750DAE" w:rsidRDefault="00454C08" w:rsidP="00840CB7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CC26EC8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BA692F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A692F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BA692F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81B13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5C7DD601" w:rsidR="00454C08" w:rsidRPr="004C76A9" w:rsidRDefault="00E94ED2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 kwietnia</w:t>
            </w:r>
            <w:r w:rsidR="0082492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084AE183" w14:textId="77777777" w:rsidR="005E0813" w:rsidRPr="005E0813" w:rsidRDefault="005E0813" w:rsidP="005E0813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813">
              <w:rPr>
                <w:rFonts w:ascii="Arial" w:hAnsi="Arial" w:cs="Arial"/>
                <w:b/>
                <w:bCs/>
                <w:sz w:val="18"/>
                <w:szCs w:val="18"/>
              </w:rPr>
              <w:t>PROPOZYCJE UKŁADOWE</w:t>
            </w:r>
            <w:r w:rsidRPr="005E081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Teresy Marchewki prowadzącej działalność gospodarczą pod firmą </w:t>
            </w:r>
            <w:r w:rsidRPr="005E081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„SAWA: TERESA MARCHEWKA (NIP: 7581494319)</w:t>
            </w:r>
          </w:p>
          <w:p w14:paraId="3BBA1A3C" w14:textId="77777777" w:rsidR="005E0813" w:rsidRPr="005E0813" w:rsidRDefault="005E0813" w:rsidP="005E0813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8D39C0" w14:textId="77777777" w:rsidR="005E0813" w:rsidRPr="005E0813" w:rsidRDefault="005E0813" w:rsidP="005E0813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E081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POSTANOWIENIA OGÓLNE</w:t>
            </w:r>
          </w:p>
          <w:p w14:paraId="5DED5F4D" w14:textId="77777777" w:rsidR="005E0813" w:rsidRPr="005E0813" w:rsidRDefault="005E0813" w:rsidP="005E081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Wierzytelności przysługujące wierzycielom będą zaspokajane przez Dłużnika na podstawie postanowień układu w ramach trzech wyodrębnionych Grup.</w:t>
            </w:r>
          </w:p>
          <w:p w14:paraId="766E042E" w14:textId="77777777" w:rsidR="005E0813" w:rsidRPr="005E0813" w:rsidRDefault="005E0813" w:rsidP="005E081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Terminy zapłaty wynikające z układu są zastrzeżone na korzyść Dłużnika.</w:t>
            </w:r>
          </w:p>
          <w:p w14:paraId="75A35889" w14:textId="77777777" w:rsidR="005E0813" w:rsidRPr="005E0813" w:rsidRDefault="005E0813" w:rsidP="005E081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>p.r.</w:t>
            </w:r>
            <w:proofErr w:type="spellEnd"/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887B7B" w14:textId="77777777" w:rsidR="005E0813" w:rsidRPr="005E0813" w:rsidRDefault="005E0813" w:rsidP="005E081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>W przypadku, w którym dana wierzytelność główna należy do danej Grupy, jest ona w niej ujmowana wraz ze wszystkimi wierzytelnościami ubocznymi.</w:t>
            </w:r>
          </w:p>
          <w:p w14:paraId="0CF5CCF7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4CC4EACF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3970E130" w14:textId="77777777" w:rsidR="005E0813" w:rsidRPr="005E0813" w:rsidRDefault="005E0813" w:rsidP="005E081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POSTANOWIENIA SZCZEGÓLNE </w:t>
            </w:r>
          </w:p>
          <w:p w14:paraId="3A7BCE0C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A9C7382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F081134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388BC9A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FB82912" w14:textId="77777777" w:rsidR="005E0813" w:rsidRPr="005E0813" w:rsidRDefault="005E0813" w:rsidP="005E0813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813">
              <w:rPr>
                <w:rFonts w:ascii="Arial" w:hAnsi="Arial" w:cs="Arial"/>
                <w:sz w:val="18"/>
                <w:szCs w:val="18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570CA288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AC41326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F1F672D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2C62967" w14:textId="77777777" w:rsidR="005E0813" w:rsidRPr="005E0813" w:rsidRDefault="005E0813" w:rsidP="005E081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272F183B" w14:textId="77777777" w:rsidR="005E0813" w:rsidRPr="005E0813" w:rsidRDefault="005E0813" w:rsidP="005E081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54C151AB" w14:textId="77777777" w:rsidR="005E0813" w:rsidRPr="005E0813" w:rsidRDefault="005E0813" w:rsidP="005E081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wierzytelności głównych (kapitału) zostanie powiększona o odsetki od kapitału w wysokości </w:t>
            </w: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2,5% 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>w skali roku, liczonych od dnia uprawomocnienia się postanowienia o zatwierdzenie układu.</w:t>
            </w:r>
          </w:p>
          <w:p w14:paraId="1766FCD8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4FE9746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15FE4A19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576D699D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5E0813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96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 (rata </w:t>
            </w:r>
            <w:proofErr w:type="spellStart"/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annuitetowa</w:t>
            </w:r>
            <w:proofErr w:type="spellEnd"/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DD4D78D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95DF818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</w:t>
            </w:r>
          </w:p>
          <w:p w14:paraId="75036936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EE83B2C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E32D8E1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>Pozostali wierzyciele nieujęci w innych grupach.</w:t>
            </w:r>
          </w:p>
          <w:p w14:paraId="0FB71E09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F080121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120423A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7D9992FE" w14:textId="77777777" w:rsidR="005E0813" w:rsidRPr="005E0813" w:rsidRDefault="005E0813" w:rsidP="005E081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głównych.</w:t>
            </w:r>
          </w:p>
          <w:p w14:paraId="07A91815" w14:textId="77777777" w:rsidR="005E0813" w:rsidRPr="005E0813" w:rsidRDefault="005E0813" w:rsidP="005E081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lastRenderedPageBreak/>
              <w:t xml:space="preserve">Umorzenie </w:t>
            </w: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D0D9034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C620C09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28747389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812670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5E0813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6A29C88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75BD0C5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III</w:t>
            </w:r>
          </w:p>
          <w:p w14:paraId="3864D45B" w14:textId="77777777" w:rsidR="005E0813" w:rsidRPr="005E0813" w:rsidRDefault="005E0813" w:rsidP="005E0813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F338925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720FB00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>Wierzytelności przysługujące Zakładowi Ubezpieczeń Społecznych o których mowa w art. 160 ustawy z dnia 15 maja 2015 r. – Prawo restrukturyzacyjne.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74A0F6E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F3EE665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B199F10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oraz </w:t>
            </w: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5E081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ubocznych.</w:t>
            </w:r>
          </w:p>
          <w:p w14:paraId="60F7F1A4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22FE0FB3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5E081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07AD07D1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4A5CECD0" w14:textId="7673DB2D" w:rsidR="00623275" w:rsidRPr="005E0813" w:rsidRDefault="005E0813" w:rsidP="002D134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5E0813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5E0813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4CE8" w14:textId="77777777" w:rsidR="009D7A5C" w:rsidRDefault="009D7A5C" w:rsidP="008334D9">
      <w:pPr>
        <w:spacing w:after="0" w:line="240" w:lineRule="auto"/>
      </w:pPr>
      <w:r>
        <w:separator/>
      </w:r>
    </w:p>
  </w:endnote>
  <w:endnote w:type="continuationSeparator" w:id="0">
    <w:p w14:paraId="3844B472" w14:textId="77777777" w:rsidR="009D7A5C" w:rsidRDefault="009D7A5C" w:rsidP="008334D9">
      <w:pPr>
        <w:spacing w:after="0" w:line="240" w:lineRule="auto"/>
      </w:pPr>
      <w:r>
        <w:continuationSeparator/>
      </w:r>
    </w:p>
  </w:endnote>
  <w:endnote w:type="continuationNotice" w:id="1">
    <w:p w14:paraId="16ADB42A" w14:textId="77777777" w:rsidR="009D7A5C" w:rsidRDefault="009D7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B7A3" w14:textId="77777777" w:rsidR="009D7A5C" w:rsidRDefault="009D7A5C" w:rsidP="008334D9">
      <w:pPr>
        <w:spacing w:after="0" w:line="240" w:lineRule="auto"/>
      </w:pPr>
      <w:r>
        <w:separator/>
      </w:r>
    </w:p>
  </w:footnote>
  <w:footnote w:type="continuationSeparator" w:id="0">
    <w:p w14:paraId="258EEB7C" w14:textId="77777777" w:rsidR="009D7A5C" w:rsidRDefault="009D7A5C" w:rsidP="008334D9">
      <w:pPr>
        <w:spacing w:after="0" w:line="240" w:lineRule="auto"/>
      </w:pPr>
      <w:r>
        <w:continuationSeparator/>
      </w:r>
    </w:p>
  </w:footnote>
  <w:footnote w:type="continuationNotice" w:id="1">
    <w:p w14:paraId="7330AB54" w14:textId="77777777" w:rsidR="009D7A5C" w:rsidRDefault="009D7A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354F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E0813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1F3B"/>
    <w:rsid w:val="00803169"/>
    <w:rsid w:val="00806CB4"/>
    <w:rsid w:val="008163D6"/>
    <w:rsid w:val="00823214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C367A"/>
    <w:rsid w:val="009D1839"/>
    <w:rsid w:val="009D4794"/>
    <w:rsid w:val="009D7A5C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4</cp:revision>
  <cp:lastPrinted>2015-12-11T10:48:00Z</cp:lastPrinted>
  <dcterms:created xsi:type="dcterms:W3CDTF">2023-06-30T20:12:00Z</dcterms:created>
  <dcterms:modified xsi:type="dcterms:W3CDTF">2023-07-04T21:49:00Z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