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54F4632" w14:textId="116F26F4" w:rsidR="005D37A9" w:rsidRDefault="00C270D1" w:rsidP="005D37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Roman Żmuda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prowadząc</w:t>
            </w:r>
            <w:r w:rsidR="00402828">
              <w:rPr>
                <w:rFonts w:ascii="Arial" w:hAnsi="Arial" w:cs="Arial"/>
                <w:b/>
                <w:bCs/>
              </w:rPr>
              <w:t>y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D37A9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SKLEP MIĘSO I WĘDLINY ART. SPOŻYWCZE ROMAN ŻMUDA</w:t>
            </w:r>
          </w:p>
          <w:p w14:paraId="47278D7C" w14:textId="7C46C6B5" w:rsidR="00B155BD" w:rsidRPr="00BA692F" w:rsidRDefault="005D37A9" w:rsidP="005D3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C270D1">
              <w:rPr>
                <w:rFonts w:ascii="Arial" w:hAnsi="Arial" w:cs="Arial"/>
              </w:rPr>
              <w:t xml:space="preserve"> 75070213494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2D1341">
              <w:rPr>
                <w:rFonts w:ascii="Arial" w:hAnsi="Arial" w:cs="Arial"/>
              </w:rPr>
              <w:t xml:space="preserve"> </w:t>
            </w:r>
            <w:r w:rsidR="00C270D1">
              <w:rPr>
                <w:rFonts w:ascii="Arial" w:hAnsi="Arial" w:cs="Arial"/>
              </w:rPr>
              <w:t>86312668408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 w:rsidR="00C270D1">
              <w:rPr>
                <w:rFonts w:ascii="Arial" w:hAnsi="Arial" w:cs="Arial"/>
              </w:rPr>
              <w:t>180634400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49FBB956" w:rsidR="00E456AB" w:rsidRPr="00BA692F" w:rsidRDefault="00C270D1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Dąbrówki 21, 39-400 Tarnobrzeg</w:t>
            </w:r>
            <w:r w:rsidR="00275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442085B" w:rsidR="00E456AB" w:rsidRPr="00BA692F" w:rsidRDefault="00C270D1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Dąbrówki 21, 39-400 Tarnobrzeg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5CC0037D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604546F5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7A52F978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444A8812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2C3A6C02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6B7905D8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3A906E12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  <w:r w:rsidR="00F42C9D"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CE22F39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CC4B2E" w:rsidRDefault="00F42C9D" w:rsidP="00F47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5325C811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647E0F82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3E8666EF" w:rsidR="00454C08" w:rsidRPr="00750DAE" w:rsidRDefault="00454C08" w:rsidP="00840CB7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7EEC1B0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BA692F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A692F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BA692F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81B13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12E66FB4" w:rsidR="00454C08" w:rsidRPr="004C76A9" w:rsidRDefault="00E94ED2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765C6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kwietnia</w:t>
            </w:r>
            <w:r w:rsidR="0082492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038334C4" w14:textId="77777777" w:rsidR="00CE31DC" w:rsidRPr="00CE31DC" w:rsidRDefault="00CE31DC" w:rsidP="00CE31DC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DC">
              <w:rPr>
                <w:rFonts w:ascii="Arial" w:hAnsi="Arial" w:cs="Arial"/>
                <w:b/>
                <w:bCs/>
                <w:sz w:val="18"/>
                <w:szCs w:val="18"/>
              </w:rPr>
              <w:t>Tarnobrzeg, dnia 3 lipca 2023 r.</w:t>
            </w:r>
          </w:p>
          <w:p w14:paraId="5B8C036A" w14:textId="77777777" w:rsidR="00CE31DC" w:rsidRPr="00CE31DC" w:rsidRDefault="00CE31DC" w:rsidP="00CE31DC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6BECE6" w14:textId="77777777" w:rsidR="00CE31DC" w:rsidRPr="00CE31DC" w:rsidRDefault="00CE31DC" w:rsidP="00CE31DC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6C02E8" w14:textId="77777777" w:rsidR="00CE31DC" w:rsidRPr="00CE31DC" w:rsidRDefault="00CE31DC" w:rsidP="00CE31DC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DC">
              <w:rPr>
                <w:rFonts w:ascii="Arial" w:hAnsi="Arial" w:cs="Arial"/>
                <w:b/>
                <w:bCs/>
                <w:sz w:val="18"/>
                <w:szCs w:val="18"/>
              </w:rPr>
              <w:t>PROPOZYCJE UKŁADOWE</w:t>
            </w:r>
            <w:r w:rsidRPr="00CE31D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Romana Żmudy prowadzącego działalność gospodarczą pod firmą </w:t>
            </w:r>
            <w:r w:rsidRPr="00CE31D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Sklep Mięso i Wędliny Art. Spożywcze Roman Żmuda (NIP: 8631268408)</w:t>
            </w:r>
          </w:p>
          <w:p w14:paraId="22B83F79" w14:textId="77777777" w:rsidR="00CE31DC" w:rsidRPr="00CE31DC" w:rsidRDefault="00CE31DC" w:rsidP="00CE31DC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67B97C" w14:textId="77777777" w:rsidR="00CE31DC" w:rsidRPr="00CE31DC" w:rsidRDefault="00CE31DC" w:rsidP="00CE31DC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E31D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POSTANOWIENIA OGÓLNE</w:t>
            </w:r>
          </w:p>
          <w:p w14:paraId="53438A2F" w14:textId="77777777" w:rsidR="00CE31DC" w:rsidRPr="00CE31DC" w:rsidRDefault="00CE31DC" w:rsidP="00CE31D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Wierzytelności przysługujące wierzycielom będą zaspokajane przez Dłużnika na podstawie postanowień układu w ramach czterech wyodrębnionych Grup.</w:t>
            </w:r>
          </w:p>
          <w:p w14:paraId="6119197E" w14:textId="77777777" w:rsidR="00CE31DC" w:rsidRPr="00CE31DC" w:rsidRDefault="00CE31DC" w:rsidP="00CE31D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Terminy zapłaty wynikające z układu są zastrzeżone na korzyść Dłużnika.</w:t>
            </w:r>
          </w:p>
          <w:p w14:paraId="1AF3F09C" w14:textId="77777777" w:rsidR="00CE31DC" w:rsidRPr="00CE31DC" w:rsidRDefault="00CE31DC" w:rsidP="00CE31D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>p.r.</w:t>
            </w:r>
            <w:proofErr w:type="spellEnd"/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62517D" w14:textId="77777777" w:rsidR="00CE31DC" w:rsidRPr="00CE31DC" w:rsidRDefault="00CE31DC" w:rsidP="00CE31D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>W przypadku, w którym dana wierzytelność główna należy do danej Grupy, jest ona w niej ujmowana wraz ze wszystkimi wierzytelnościami ubocznymi.</w:t>
            </w:r>
          </w:p>
          <w:p w14:paraId="25DCE075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259BBD40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62B8046F" w14:textId="77777777" w:rsidR="00CE31DC" w:rsidRPr="00CE31DC" w:rsidRDefault="00CE31DC" w:rsidP="00CE31D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POSTANOWIENIA SZCZEGÓLNE </w:t>
            </w:r>
          </w:p>
          <w:p w14:paraId="488EFB67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04F7988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3F62B72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5EDBAD6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C25787C" w14:textId="77777777" w:rsidR="00CE31DC" w:rsidRPr="00CE31DC" w:rsidRDefault="00CE31DC" w:rsidP="00CE31DC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Fonts w:ascii="Arial" w:hAnsi="Arial" w:cs="Arial"/>
                <w:sz w:val="18"/>
                <w:szCs w:val="18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548C1798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D72074D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A8EC9B9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2DD9341" w14:textId="77777777" w:rsidR="00CE31DC" w:rsidRPr="00CE31DC" w:rsidRDefault="00CE31DC" w:rsidP="00CE31D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5966DE4F" w14:textId="77777777" w:rsidR="00CE31DC" w:rsidRPr="00CE31DC" w:rsidRDefault="00CE31DC" w:rsidP="00CE31D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A6B514B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21A86DB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2EB46CE1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5AC1CE1A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CE31DC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120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 (rata </w:t>
            </w:r>
            <w:proofErr w:type="spellStart"/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annuitetowa</w:t>
            </w:r>
            <w:proofErr w:type="spellEnd"/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80C9788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61E1F4F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CA410E8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D29942F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</w:t>
            </w:r>
          </w:p>
          <w:p w14:paraId="7F26AB4F" w14:textId="77777777" w:rsidR="00CE31DC" w:rsidRPr="00CE31DC" w:rsidRDefault="00CE31DC" w:rsidP="00CE31DC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986E68B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7472B41" w14:textId="77777777" w:rsidR="00CE31DC" w:rsidRPr="00CE31DC" w:rsidRDefault="00CE31DC" w:rsidP="00CE31DC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Fonts w:ascii="Arial" w:hAnsi="Arial" w:cs="Arial"/>
                <w:sz w:val="18"/>
                <w:szCs w:val="18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20531E67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FC21B54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Propozycja spłaty: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49F2B0D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9435AC8" w14:textId="77777777" w:rsidR="00CE31DC" w:rsidRPr="00CE31DC" w:rsidRDefault="00CE31DC" w:rsidP="00CE31DC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17FE61F5" w14:textId="77777777" w:rsidR="00CE31DC" w:rsidRPr="00CE31DC" w:rsidRDefault="00CE31DC" w:rsidP="00CE31DC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500A96E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5570A7FE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5DE99C9B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6629BE46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CE31DC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120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 (rata </w:t>
            </w:r>
            <w:proofErr w:type="spellStart"/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annuitetowa</w:t>
            </w:r>
            <w:proofErr w:type="spellEnd"/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A7566B5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4F22172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7F9D746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III</w:t>
            </w:r>
          </w:p>
          <w:p w14:paraId="56C46F7F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8F63786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8BCE819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>Pozostali wierzyciele nieujęci w innych grupach.</w:t>
            </w:r>
          </w:p>
          <w:p w14:paraId="7220C771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E903B60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E42BF7F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51B93B16" w14:textId="77777777" w:rsidR="00CE31DC" w:rsidRPr="00CE31DC" w:rsidRDefault="00CE31DC" w:rsidP="00CE31DC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głównych.</w:t>
            </w:r>
          </w:p>
          <w:p w14:paraId="4A1C8D90" w14:textId="77777777" w:rsidR="00CE31DC" w:rsidRPr="00CE31DC" w:rsidRDefault="00CE31DC" w:rsidP="00CE31DC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46FAD98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B6389B9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04A72819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B9E8CD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CE31DC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624D045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0D56D211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56C59856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IV</w:t>
            </w:r>
          </w:p>
          <w:p w14:paraId="757203FD" w14:textId="77777777" w:rsidR="00CE31DC" w:rsidRPr="00CE31DC" w:rsidRDefault="00CE31DC" w:rsidP="00CE31DC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20FFE91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AA5CBAE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>Wierzytelności przysługujące Zakładowi Ubezpieczeń Społecznych o których mowa w art. 160 ustawy z dnia 15 maja 2015 r. – Prawo restrukturyzacyjne.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583A53C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666AC2A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BE79807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oraz </w:t>
            </w: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CE31D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ubocznych.</w:t>
            </w:r>
          </w:p>
          <w:p w14:paraId="7EC03D66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300071CF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CE31D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1C1AE080" w14:textId="77777777" w:rsidR="00CE31DC" w:rsidRPr="00CE31DC" w:rsidRDefault="00CE31DC" w:rsidP="00CE31D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49E2F885" w14:textId="61FEEFBE" w:rsidR="00840CB7" w:rsidRPr="00CE31DC" w:rsidRDefault="00CE31DC" w:rsidP="00840CB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CE31DC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CE31DC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2C535B06" w:rsidR="00623275" w:rsidRPr="00437EFD" w:rsidRDefault="00623275" w:rsidP="002D134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DACB" w14:textId="77777777" w:rsidR="005C309B" w:rsidRDefault="005C309B" w:rsidP="008334D9">
      <w:pPr>
        <w:spacing w:after="0" w:line="240" w:lineRule="auto"/>
      </w:pPr>
      <w:r>
        <w:separator/>
      </w:r>
    </w:p>
  </w:endnote>
  <w:endnote w:type="continuationSeparator" w:id="0">
    <w:p w14:paraId="62CF40E2" w14:textId="77777777" w:rsidR="005C309B" w:rsidRDefault="005C309B" w:rsidP="008334D9">
      <w:pPr>
        <w:spacing w:after="0" w:line="240" w:lineRule="auto"/>
      </w:pPr>
      <w:r>
        <w:continuationSeparator/>
      </w:r>
    </w:p>
  </w:endnote>
  <w:endnote w:type="continuationNotice" w:id="1">
    <w:p w14:paraId="458299BA" w14:textId="77777777" w:rsidR="005C309B" w:rsidRDefault="005C3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2A3B" w14:textId="77777777" w:rsidR="005C309B" w:rsidRDefault="005C309B" w:rsidP="008334D9">
      <w:pPr>
        <w:spacing w:after="0" w:line="240" w:lineRule="auto"/>
      </w:pPr>
      <w:r>
        <w:separator/>
      </w:r>
    </w:p>
  </w:footnote>
  <w:footnote w:type="continuationSeparator" w:id="0">
    <w:p w14:paraId="28179E61" w14:textId="77777777" w:rsidR="005C309B" w:rsidRDefault="005C309B" w:rsidP="008334D9">
      <w:pPr>
        <w:spacing w:after="0" w:line="240" w:lineRule="auto"/>
      </w:pPr>
      <w:r>
        <w:continuationSeparator/>
      </w:r>
    </w:p>
  </w:footnote>
  <w:footnote w:type="continuationNotice" w:id="1">
    <w:p w14:paraId="501C9EFD" w14:textId="77777777" w:rsidR="005C309B" w:rsidRDefault="005C3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DF2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044D"/>
    <w:rsid w:val="00437EFD"/>
    <w:rsid w:val="00454C08"/>
    <w:rsid w:val="00457E61"/>
    <w:rsid w:val="00460D55"/>
    <w:rsid w:val="00464079"/>
    <w:rsid w:val="00464316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309B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765C6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6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270D1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31DC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C3F14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4706A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4</cp:revision>
  <cp:lastPrinted>2015-12-11T10:48:00Z</cp:lastPrinted>
  <dcterms:created xsi:type="dcterms:W3CDTF">2023-07-03T10:33:00Z</dcterms:created>
  <dcterms:modified xsi:type="dcterms:W3CDTF">2023-07-04T08:24:00Z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