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5E19D7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5E19D7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5E19D7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5E19D7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5E19D7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5E19D7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5E19D7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5E19D7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5E19D7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5E19D7">
              <w:rPr>
                <w:rFonts w:ascii="Arial" w:hAnsi="Arial" w:cs="Arial"/>
                <w:sz w:val="20"/>
                <w:szCs w:val="20"/>
              </w:rPr>
              <w:t>u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5E19D7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5E19D7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5E19D7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1319F59" w14:textId="77777777" w:rsidR="008225AD" w:rsidRPr="005E19D7" w:rsidRDefault="008225AD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Sławomir Strzelec</w:t>
            </w:r>
            <w:r w:rsidR="009710F8" w:rsidRPr="005E1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5E1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5E1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firmą </w:t>
            </w: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OZONE SŁAWOMIR STRZELEC </w:t>
            </w:r>
          </w:p>
          <w:p w14:paraId="47278D7C" w14:textId="28D934B2" w:rsidR="00B155BD" w:rsidRPr="005E19D7" w:rsidRDefault="00A30B88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5AD" w:rsidRPr="005E19D7">
              <w:rPr>
                <w:rFonts w:ascii="Arial" w:hAnsi="Arial" w:cs="Arial"/>
                <w:sz w:val="20"/>
                <w:szCs w:val="20"/>
              </w:rPr>
              <w:t>78061401577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5E19D7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5E19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25AD" w:rsidRPr="005E19D7">
              <w:rPr>
                <w:rFonts w:ascii="Arial" w:hAnsi="Arial" w:cs="Arial"/>
                <w:sz w:val="20"/>
                <w:szCs w:val="20"/>
              </w:rPr>
              <w:t>5541827989</w:t>
            </w:r>
            <w:r w:rsidR="00501E3A" w:rsidRPr="005E19D7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5E19D7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5E19D7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5AD" w:rsidRPr="005E19D7">
              <w:rPr>
                <w:rFonts w:ascii="Arial" w:hAnsi="Arial" w:cs="Arial"/>
                <w:sz w:val="20"/>
                <w:szCs w:val="20"/>
              </w:rPr>
              <w:t>520774800</w:t>
            </w:r>
            <w:r w:rsidR="0085645C" w:rsidRPr="005E19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5E19D7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5E19D7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5E19D7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BA6CEA2" w:rsidR="00E456AB" w:rsidRPr="005E19D7" w:rsidRDefault="008225AD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Ul. Warszawska 25c/9, 05-170 Zakroczym</w:t>
            </w:r>
          </w:p>
        </w:tc>
      </w:tr>
      <w:tr w:rsidR="00E456AB" w:rsidRPr="005E19D7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5E19D7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5E1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969CD4D" w:rsidR="00E456AB" w:rsidRPr="005E19D7" w:rsidRDefault="008225A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Ul. Warszawska 25c/9, 05-170 Zakroczym</w:t>
            </w:r>
          </w:p>
        </w:tc>
      </w:tr>
      <w:tr w:rsidR="00E456AB" w:rsidRPr="005E19D7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5E19D7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5E19D7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5E19D7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5E19D7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5E19D7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5E19D7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5E19D7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5E19D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5E19D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5E19D7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5E19D7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5E19D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5E19D7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5E19D7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5E19D7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5E19D7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5E19D7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5E19D7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5E19D7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5E19D7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5E19D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5E19D7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5E19D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5E19D7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5E19D7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5E19D7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5E19D7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5E19D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5E19D7">
              <w:rPr>
                <w:rFonts w:ascii="Arial" w:hAnsi="Arial" w:cs="Arial"/>
                <w:sz w:val="20"/>
                <w:szCs w:val="20"/>
              </w:rPr>
              <w:t>2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5E19D7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5E19D7">
              <w:rPr>
                <w:rFonts w:ascii="Arial" w:hAnsi="Arial" w:cs="Arial"/>
                <w:sz w:val="20"/>
                <w:szCs w:val="20"/>
              </w:rPr>
              <w:t>u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5E19D7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5E19D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5E19D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5E19D7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5E19D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5E19D7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5E19D7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5E19D7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5E19D7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5E19D7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5E19D7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5E19D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5E19D7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5E19D7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5E19D7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5E19D7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5E1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5E19D7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5E19D7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5E19D7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5E19D7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5E19D7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5E19D7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5E19D7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5E19D7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5E19D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5E19D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5E19D7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5E19D7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5E19D7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5E19D7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5E19D7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5E19D7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5E19D7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5E19D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5E19D7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5E19D7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5E19D7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5E19D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5E19D7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5E19D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5E19D7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5E19D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5E19D7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5E19D7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5E19D7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5E19D7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5E19D7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5E19D7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5E19D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5E19D7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5E19D7">
              <w:rPr>
                <w:rFonts w:ascii="Arial" w:hAnsi="Arial" w:cs="Arial"/>
                <w:sz w:val="20"/>
                <w:szCs w:val="20"/>
              </w:rPr>
              <w:t xml:space="preserve"> (Dz. U. z 2015 r. poz. 978, z późn. zm.)</w:t>
            </w:r>
          </w:p>
        </w:tc>
      </w:tr>
      <w:tr w:rsidR="008A4E8C" w:rsidRPr="005E19D7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5E19D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5E19D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5E19D7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5E19D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5E19D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5E19D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5E19D7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5E19D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5E19D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5E19D7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5E19D7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5E19D7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5E19D7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2C2BB136" w:rsidR="00454C08" w:rsidRPr="005E19D7" w:rsidRDefault="008225AD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16 czerwca 2023 r.</w:t>
            </w:r>
          </w:p>
        </w:tc>
      </w:tr>
      <w:tr w:rsidR="00E456AB" w:rsidRPr="005E19D7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5E19D7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5E19D7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D875CC3" w14:textId="77777777" w:rsidR="005E19D7" w:rsidRPr="005E19D7" w:rsidRDefault="005E19D7" w:rsidP="005E19D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Zakroczym, dnia 25 sierpnia 2023 r.</w:t>
            </w:r>
          </w:p>
          <w:p w14:paraId="0CFE8606" w14:textId="77777777" w:rsidR="005E19D7" w:rsidRPr="005E19D7" w:rsidRDefault="005E19D7" w:rsidP="005E19D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85E36" w14:textId="77777777" w:rsidR="005E19D7" w:rsidRPr="005E19D7" w:rsidRDefault="005E19D7" w:rsidP="005E19D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F302C8" w14:textId="77777777" w:rsidR="005E19D7" w:rsidRPr="005E19D7" w:rsidRDefault="005E19D7" w:rsidP="005E19D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Sławomira Strzelca prowadzącego działalność gospodarczą pod firmą </w:t>
            </w:r>
            <w:r w:rsidRPr="005E19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OZONE SŁAWOMIR STRZELEC (NIP: 5541827989)</w:t>
            </w:r>
          </w:p>
          <w:p w14:paraId="3EBE58DF" w14:textId="77777777" w:rsidR="005E19D7" w:rsidRPr="005E19D7" w:rsidRDefault="005E19D7" w:rsidP="005E19D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642EEA" w14:textId="77777777" w:rsidR="005E19D7" w:rsidRPr="005E19D7" w:rsidRDefault="005E19D7" w:rsidP="005E19D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19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4968A0EC" w14:textId="77777777" w:rsidR="005E19D7" w:rsidRPr="005E19D7" w:rsidRDefault="005E19D7" w:rsidP="005E19D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dwóch wyodrębnionych Grup.</w:t>
            </w:r>
          </w:p>
          <w:p w14:paraId="4DF25660" w14:textId="77777777" w:rsidR="005E19D7" w:rsidRPr="005E19D7" w:rsidRDefault="005E19D7" w:rsidP="005E19D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64E87624" w14:textId="77777777" w:rsidR="005E19D7" w:rsidRPr="005E19D7" w:rsidRDefault="005E19D7" w:rsidP="005E19D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4509380B" w14:textId="77777777" w:rsidR="005E19D7" w:rsidRPr="005E19D7" w:rsidRDefault="005E19D7" w:rsidP="005E19D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0DB7C63B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E3C7CCE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18CCD97" w14:textId="77777777" w:rsidR="005E19D7" w:rsidRPr="005E19D7" w:rsidRDefault="005E19D7" w:rsidP="005E19D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21B80322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B5CEAB2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6A4831C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</w:p>
          <w:p w14:paraId="104697DA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3C2F07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F71472" w14:textId="5229EC14" w:rsidR="005E19D7" w:rsidRPr="005E19D7" w:rsidRDefault="005E19D7" w:rsidP="009A3A29">
            <w:pPr>
              <w:spacing w:line="23" w:lineRule="atLeast"/>
              <w:jc w:val="both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lastRenderedPageBreak/>
              <w:t>Wierzytelności przysługujące wierzycielom, z tytułu zawartych z Dłużnikiem umów kredytów lub pożyczek, oraz wierzytelności przypadające wierzycielom-gwarantom w wysokości, w jakiej zaspokoili oni wierzycieli z tytułu tych umów.</w:t>
            </w:r>
          </w:p>
          <w:p w14:paraId="23D83F2B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9FC21DF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AC4C45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4F6A7E5" w14:textId="77777777" w:rsidR="005E19D7" w:rsidRPr="005E19D7" w:rsidRDefault="005E19D7" w:rsidP="005E19D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 Spłata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w szczególności odsetek umownych, odsetek ustawowych, odsetek ustawowych za opóźnienie, a także kosztów dochodzenia wierzytelności, powstałych przed dniem układowym.</w:t>
            </w:r>
          </w:p>
          <w:p w14:paraId="2593B1D8" w14:textId="77777777" w:rsidR="005E19D7" w:rsidRPr="005E19D7" w:rsidRDefault="005E19D7" w:rsidP="005E19D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2E1A610B" w14:textId="77777777" w:rsidR="005E19D7" w:rsidRPr="005E19D7" w:rsidRDefault="005E19D7" w:rsidP="005E19D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WIBOR3M+1,0% 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4509B7F7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0E357D3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CACEC01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0E6BE9A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E19D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108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F2AE46C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B89F234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61D8F1B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707CCF6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14EBE26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74E1AE43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0E7474A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A69A9B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7985F30A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C9B275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CFF4AB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AEA0681" w14:textId="77777777" w:rsidR="005E19D7" w:rsidRPr="005E19D7" w:rsidRDefault="005E19D7" w:rsidP="005E19D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7F088084" w14:textId="77777777" w:rsidR="005E19D7" w:rsidRPr="005E19D7" w:rsidRDefault="005E19D7" w:rsidP="005E19D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E19D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4373953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59ED1E2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E19D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8E6B5CD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94620" w14:textId="77777777" w:rsidR="005E19D7" w:rsidRPr="005E19D7" w:rsidRDefault="005E19D7" w:rsidP="005E19D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E19D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5E19D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5E19D7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5E19D7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5E19D7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5E19D7">
              <w:rPr>
                <w:rFonts w:ascii="Arial" w:hAnsi="Arial" w:cs="Arial"/>
                <w:sz w:val="20"/>
                <w:szCs w:val="20"/>
              </w:rPr>
              <w:t>.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5E19D7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5E19D7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5E19D7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5E19D7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5E19D7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5E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5E19D7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5E19D7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Adres</w:t>
            </w:r>
            <w:r w:rsidRPr="005E19D7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5E19D7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5E19D7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5E19D7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5E19D7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5E19D7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5E19D7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5E19D7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5E19D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5E19D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5E19D7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5E19D7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5E19D7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5E19D7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5E19D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5E19D7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5E19D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5E19D7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5E19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5E19D7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5E19D7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5E19D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5E19D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5E19D7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5E19D7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A270" w14:textId="77777777" w:rsidR="009B3BB7" w:rsidRDefault="009B3BB7" w:rsidP="008334D9">
      <w:pPr>
        <w:spacing w:after="0" w:line="240" w:lineRule="auto"/>
      </w:pPr>
      <w:r>
        <w:separator/>
      </w:r>
    </w:p>
  </w:endnote>
  <w:endnote w:type="continuationSeparator" w:id="0">
    <w:p w14:paraId="3520C0BC" w14:textId="77777777" w:rsidR="009B3BB7" w:rsidRDefault="009B3BB7" w:rsidP="008334D9">
      <w:pPr>
        <w:spacing w:after="0" w:line="240" w:lineRule="auto"/>
      </w:pPr>
      <w:r>
        <w:continuationSeparator/>
      </w:r>
    </w:p>
  </w:endnote>
  <w:endnote w:type="continuationNotice" w:id="1">
    <w:p w14:paraId="356AD1D8" w14:textId="77777777" w:rsidR="009B3BB7" w:rsidRDefault="009B3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F48B" w14:textId="77777777" w:rsidR="009B3BB7" w:rsidRDefault="009B3BB7" w:rsidP="008334D9">
      <w:pPr>
        <w:spacing w:after="0" w:line="240" w:lineRule="auto"/>
      </w:pPr>
      <w:r>
        <w:separator/>
      </w:r>
    </w:p>
  </w:footnote>
  <w:footnote w:type="continuationSeparator" w:id="0">
    <w:p w14:paraId="068A2E0D" w14:textId="77777777" w:rsidR="009B3BB7" w:rsidRDefault="009B3BB7" w:rsidP="008334D9">
      <w:pPr>
        <w:spacing w:after="0" w:line="240" w:lineRule="auto"/>
      </w:pPr>
      <w:r>
        <w:continuationSeparator/>
      </w:r>
    </w:p>
  </w:footnote>
  <w:footnote w:type="continuationNotice" w:id="1">
    <w:p w14:paraId="11F25F8F" w14:textId="77777777" w:rsidR="009B3BB7" w:rsidRDefault="009B3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6679290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E19D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25AD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4CE5"/>
    <w:rsid w:val="00945644"/>
    <w:rsid w:val="009710F8"/>
    <w:rsid w:val="00983AED"/>
    <w:rsid w:val="009870A8"/>
    <w:rsid w:val="00990F82"/>
    <w:rsid w:val="009A1E82"/>
    <w:rsid w:val="009A25CD"/>
    <w:rsid w:val="009A3A29"/>
    <w:rsid w:val="009A4671"/>
    <w:rsid w:val="009A6C12"/>
    <w:rsid w:val="009B240F"/>
    <w:rsid w:val="009B3BB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8392D-6EE6-4AF7-8766-40AA9A892A94}"/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2023-09-01T08:04:00Z</dcterms:created>
  <dcterms:modified xsi:type="dcterms:W3CDTF">2023-09-01T08:39:00Z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